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9D" w:rsidRPr="00EE7B9C" w:rsidRDefault="00D61D9D" w:rsidP="00D61D9D">
      <w:pPr>
        <w:pStyle w:val="Nincstrkz"/>
        <w:jc w:val="center"/>
        <w:rPr>
          <w:rFonts w:ascii="Times New Roman" w:hAnsi="Times New Roman" w:cs="Times New Roman"/>
          <w:b/>
          <w:sz w:val="32"/>
          <w:szCs w:val="24"/>
        </w:rPr>
      </w:pPr>
      <w:r w:rsidRPr="00EE7B9C">
        <w:rPr>
          <w:rFonts w:ascii="Times New Roman" w:hAnsi="Times New Roman" w:cs="Times New Roman"/>
          <w:b/>
          <w:sz w:val="32"/>
          <w:szCs w:val="24"/>
        </w:rPr>
        <w:t xml:space="preserve">A </w:t>
      </w:r>
      <w:proofErr w:type="gramStart"/>
      <w:r w:rsidRPr="00EE7B9C">
        <w:rPr>
          <w:rFonts w:ascii="Times New Roman" w:hAnsi="Times New Roman" w:cs="Times New Roman"/>
          <w:b/>
          <w:sz w:val="32"/>
          <w:szCs w:val="24"/>
        </w:rPr>
        <w:t>PISA</w:t>
      </w:r>
      <w:proofErr w:type="gramEnd"/>
      <w:r w:rsidRPr="00EE7B9C">
        <w:rPr>
          <w:rFonts w:ascii="Times New Roman" w:hAnsi="Times New Roman" w:cs="Times New Roman"/>
          <w:b/>
          <w:sz w:val="32"/>
          <w:szCs w:val="24"/>
        </w:rPr>
        <w:t xml:space="preserve"> 2015 eredményei és tennivalóink</w:t>
      </w:r>
    </w:p>
    <w:p w:rsidR="00D61D9D" w:rsidRPr="00EE7B9C" w:rsidRDefault="00D61D9D" w:rsidP="00D61D9D">
      <w:pPr>
        <w:pStyle w:val="Nincstrkz"/>
        <w:jc w:val="center"/>
        <w:rPr>
          <w:rFonts w:ascii="Times New Roman" w:hAnsi="Times New Roman" w:cs="Times New Roman"/>
          <w:b/>
          <w:sz w:val="24"/>
          <w:szCs w:val="24"/>
        </w:rPr>
      </w:pPr>
    </w:p>
    <w:p w:rsidR="00D61D9D" w:rsidRPr="00EE7B9C" w:rsidRDefault="00D61D9D" w:rsidP="00D61D9D">
      <w:pPr>
        <w:pStyle w:val="Nincstrkz"/>
        <w:jc w:val="center"/>
        <w:rPr>
          <w:rFonts w:ascii="Times New Roman" w:hAnsi="Times New Roman" w:cs="Times New Roman"/>
          <w:b/>
          <w:sz w:val="24"/>
          <w:szCs w:val="24"/>
        </w:rPr>
      </w:pPr>
      <w:r w:rsidRPr="00EE7B9C">
        <w:rPr>
          <w:rFonts w:ascii="Times New Roman" w:hAnsi="Times New Roman" w:cs="Times New Roman"/>
          <w:b/>
          <w:sz w:val="24"/>
          <w:szCs w:val="24"/>
        </w:rPr>
        <w:t xml:space="preserve">Magyar Olvasástársaság műhelykonferenciája a </w:t>
      </w:r>
      <w:proofErr w:type="gramStart"/>
      <w:r w:rsidRPr="00EE7B9C">
        <w:rPr>
          <w:rFonts w:ascii="Times New Roman" w:hAnsi="Times New Roman" w:cs="Times New Roman"/>
          <w:b/>
          <w:sz w:val="24"/>
          <w:szCs w:val="24"/>
        </w:rPr>
        <w:t>PISA</w:t>
      </w:r>
      <w:proofErr w:type="gramEnd"/>
      <w:r w:rsidRPr="00EE7B9C">
        <w:rPr>
          <w:rFonts w:ascii="Times New Roman" w:hAnsi="Times New Roman" w:cs="Times New Roman"/>
          <w:b/>
          <w:sz w:val="24"/>
          <w:szCs w:val="24"/>
        </w:rPr>
        <w:t xml:space="preserve"> nemzetközi képességmérés ere</w:t>
      </w:r>
      <w:r w:rsidRPr="00EE7B9C">
        <w:rPr>
          <w:rFonts w:ascii="Times New Roman" w:hAnsi="Times New Roman" w:cs="Times New Roman"/>
          <w:b/>
          <w:sz w:val="24"/>
          <w:szCs w:val="24"/>
        </w:rPr>
        <w:t>d</w:t>
      </w:r>
      <w:r w:rsidRPr="00EE7B9C">
        <w:rPr>
          <w:rFonts w:ascii="Times New Roman" w:hAnsi="Times New Roman" w:cs="Times New Roman"/>
          <w:b/>
          <w:sz w:val="24"/>
          <w:szCs w:val="24"/>
        </w:rPr>
        <w:t>ményei kapcsán</w:t>
      </w:r>
    </w:p>
    <w:p w:rsidR="00D61D9D" w:rsidRPr="00EE7B9C" w:rsidRDefault="00D61D9D" w:rsidP="00D61D9D">
      <w:pPr>
        <w:pStyle w:val="Nincstrkz"/>
        <w:jc w:val="center"/>
        <w:rPr>
          <w:rFonts w:ascii="Times New Roman" w:hAnsi="Times New Roman" w:cs="Times New Roman"/>
          <w:b/>
          <w:sz w:val="24"/>
          <w:szCs w:val="24"/>
        </w:rPr>
      </w:pPr>
    </w:p>
    <w:p w:rsidR="00D61D9D" w:rsidRPr="00EE7B9C" w:rsidRDefault="00A35A6B" w:rsidP="00D61D9D">
      <w:pPr>
        <w:pStyle w:val="Nincstrkz"/>
        <w:jc w:val="center"/>
        <w:rPr>
          <w:rFonts w:ascii="Times New Roman" w:hAnsi="Times New Roman" w:cs="Times New Roman"/>
          <w:b/>
          <w:sz w:val="24"/>
          <w:szCs w:val="24"/>
        </w:rPr>
      </w:pPr>
      <w:r>
        <w:rPr>
          <w:rFonts w:ascii="Times New Roman" w:hAnsi="Times New Roman" w:cs="Times New Roman"/>
          <w:b/>
          <w:sz w:val="24"/>
          <w:szCs w:val="24"/>
        </w:rPr>
        <w:t>A kerekasztal-</w:t>
      </w:r>
      <w:r w:rsidR="00D61D9D" w:rsidRPr="00EE7B9C">
        <w:rPr>
          <w:rFonts w:ascii="Times New Roman" w:hAnsi="Times New Roman" w:cs="Times New Roman"/>
          <w:b/>
          <w:sz w:val="24"/>
          <w:szCs w:val="24"/>
        </w:rPr>
        <w:t>beszélgetés emlékeztetője</w:t>
      </w:r>
    </w:p>
    <w:p w:rsidR="00D61D9D" w:rsidRPr="00EE7B9C" w:rsidRDefault="00D61D9D" w:rsidP="00D61D9D">
      <w:pPr>
        <w:pStyle w:val="Nincstrkz"/>
        <w:jc w:val="center"/>
        <w:rPr>
          <w:rFonts w:ascii="Times New Roman" w:hAnsi="Times New Roman" w:cs="Times New Roman"/>
          <w:b/>
          <w:sz w:val="24"/>
          <w:szCs w:val="24"/>
        </w:rPr>
      </w:pPr>
      <w:r w:rsidRPr="00EE7B9C">
        <w:rPr>
          <w:rFonts w:ascii="Times New Roman" w:hAnsi="Times New Roman" w:cs="Times New Roman"/>
          <w:b/>
          <w:sz w:val="24"/>
          <w:szCs w:val="24"/>
        </w:rPr>
        <w:t>2017. május 2. Országos Széchényi Könyvtár V. emelet 516-os tanácsterem</w:t>
      </w:r>
    </w:p>
    <w:p w:rsidR="00D61D9D" w:rsidRDefault="00D61D9D" w:rsidP="00D61D9D">
      <w:pPr>
        <w:pStyle w:val="Nincstrkz"/>
        <w:jc w:val="both"/>
        <w:rPr>
          <w:rFonts w:ascii="Times New Roman" w:hAnsi="Times New Roman" w:cs="Times New Roman"/>
          <w:b/>
          <w:sz w:val="24"/>
          <w:szCs w:val="24"/>
        </w:rPr>
      </w:pPr>
    </w:p>
    <w:p w:rsidR="00D61D9D" w:rsidRPr="009605CB" w:rsidRDefault="00D61D9D" w:rsidP="00D61D9D">
      <w:pPr>
        <w:pStyle w:val="Nincstrkz"/>
        <w:jc w:val="both"/>
        <w:rPr>
          <w:rFonts w:ascii="Times New Roman" w:hAnsi="Times New Roman" w:cs="Times New Roman"/>
          <w:b/>
          <w:sz w:val="24"/>
          <w:szCs w:val="24"/>
        </w:rPr>
      </w:pPr>
    </w:p>
    <w:p w:rsidR="00D61D9D" w:rsidRDefault="00D61D9D" w:rsidP="00A35A6B">
      <w:pPr>
        <w:pStyle w:val="Nincstrkz"/>
        <w:jc w:val="both"/>
        <w:rPr>
          <w:rFonts w:ascii="Times New Roman" w:hAnsi="Times New Roman" w:cs="Times New Roman"/>
          <w:sz w:val="24"/>
          <w:szCs w:val="24"/>
        </w:rPr>
      </w:pPr>
      <w:r w:rsidRPr="005E39A4">
        <w:rPr>
          <w:rFonts w:ascii="Times New Roman" w:hAnsi="Times New Roman" w:cs="Times New Roman"/>
          <w:sz w:val="24"/>
          <w:szCs w:val="24"/>
        </w:rPr>
        <w:t>Az alábbi dokumentum</w:t>
      </w:r>
      <w:r>
        <w:rPr>
          <w:rFonts w:ascii="Times New Roman" w:hAnsi="Times New Roman" w:cs="Times New Roman"/>
          <w:sz w:val="24"/>
          <w:szCs w:val="24"/>
        </w:rPr>
        <w:t>ban</w:t>
      </w:r>
      <w:r w:rsidRPr="005E39A4">
        <w:rPr>
          <w:rFonts w:ascii="Times New Roman" w:hAnsi="Times New Roman" w:cs="Times New Roman"/>
          <w:sz w:val="24"/>
          <w:szCs w:val="24"/>
        </w:rPr>
        <w:t xml:space="preserve"> </w:t>
      </w:r>
      <w:r>
        <w:rPr>
          <w:rFonts w:ascii="Times New Roman" w:hAnsi="Times New Roman" w:cs="Times New Roman"/>
          <w:sz w:val="24"/>
          <w:szCs w:val="24"/>
        </w:rPr>
        <w:t>az Országos Széchényi Könyvtárban (2017. május 2.) a Magyar Olvasástársaság által kezdeményezett és szervezett szakmai kerekasztal beszélgetésen elhan</w:t>
      </w:r>
      <w:r>
        <w:rPr>
          <w:rFonts w:ascii="Times New Roman" w:hAnsi="Times New Roman" w:cs="Times New Roman"/>
          <w:sz w:val="24"/>
          <w:szCs w:val="24"/>
        </w:rPr>
        <w:t>g</w:t>
      </w:r>
      <w:r>
        <w:rPr>
          <w:rFonts w:ascii="Times New Roman" w:hAnsi="Times New Roman" w:cs="Times New Roman"/>
          <w:sz w:val="24"/>
          <w:szCs w:val="24"/>
        </w:rPr>
        <w:t>zottak rövidített, szerkesztett emlékeztetője olvasható. A műhelyvita résztvevői fele-fele arányban független szakértők, valamint a Magyar Olvasástársaság eddigi elnökei voltak. E</w:t>
      </w:r>
      <w:r>
        <w:rPr>
          <w:rFonts w:ascii="Times New Roman" w:hAnsi="Times New Roman" w:cs="Times New Roman"/>
          <w:sz w:val="24"/>
          <w:szCs w:val="24"/>
        </w:rPr>
        <w:t>b</w:t>
      </w:r>
      <w:r>
        <w:rPr>
          <w:rFonts w:ascii="Times New Roman" w:hAnsi="Times New Roman" w:cs="Times New Roman"/>
          <w:sz w:val="24"/>
          <w:szCs w:val="24"/>
        </w:rPr>
        <w:t xml:space="preserve">ben az összefoglalóban minden résztvevő szigorúan a saját személyes véleményét fogalmazta meg. </w:t>
      </w:r>
    </w:p>
    <w:p w:rsidR="00D61D9D" w:rsidRDefault="00D61D9D" w:rsidP="00D61D9D">
      <w:pPr>
        <w:pStyle w:val="Nincstrkz"/>
        <w:ind w:firstLine="284"/>
        <w:jc w:val="both"/>
        <w:rPr>
          <w:rFonts w:ascii="Times New Roman" w:hAnsi="Times New Roman" w:cs="Times New Roman"/>
          <w:sz w:val="24"/>
          <w:szCs w:val="24"/>
        </w:rPr>
      </w:pPr>
      <w:r>
        <w:rPr>
          <w:rFonts w:ascii="Times New Roman" w:hAnsi="Times New Roman" w:cs="Times New Roman"/>
          <w:sz w:val="24"/>
          <w:szCs w:val="24"/>
        </w:rPr>
        <w:t>Kötelességünk ismételten és nyomatékosan kifejeznünk megbecsülésünket, hálás köszön</w:t>
      </w:r>
      <w:r>
        <w:rPr>
          <w:rFonts w:ascii="Times New Roman" w:hAnsi="Times New Roman" w:cs="Times New Roman"/>
          <w:sz w:val="24"/>
          <w:szCs w:val="24"/>
        </w:rPr>
        <w:t>e</w:t>
      </w:r>
      <w:r>
        <w:rPr>
          <w:rFonts w:ascii="Times New Roman" w:hAnsi="Times New Roman" w:cs="Times New Roman"/>
          <w:sz w:val="24"/>
          <w:szCs w:val="24"/>
        </w:rPr>
        <w:t>tünket a kerekasztal minden résztvevőjének, amiért időt és fáradságot nem kímélve nem eg</w:t>
      </w:r>
      <w:r>
        <w:rPr>
          <w:rFonts w:ascii="Times New Roman" w:hAnsi="Times New Roman" w:cs="Times New Roman"/>
          <w:sz w:val="24"/>
          <w:szCs w:val="24"/>
        </w:rPr>
        <w:t>y</w:t>
      </w:r>
      <w:r>
        <w:rPr>
          <w:rFonts w:ascii="Times New Roman" w:hAnsi="Times New Roman" w:cs="Times New Roman"/>
          <w:sz w:val="24"/>
          <w:szCs w:val="24"/>
        </w:rPr>
        <w:t>szerűen gondosan felkészültek, eljöttek, szűkre szabott időkeretben véleményüket elmondták, de hosszú órákon át másokat is meghallgatva, gyakran kölcsönös reflexiókkal, korrekciókkal, valamint egyetértésük kifejezésével segítették a közös gondolkodást. Sem akkor, sem most nem tartottuk, nem tartjuk feladatunknak, hogy egymás sokszor eltérő véleményét, értékelő nézeteit részleteiben bíráljuk, teljes vagy részleges módon elvessük. Máig sokkal termék</w:t>
      </w:r>
      <w:r>
        <w:rPr>
          <w:rFonts w:ascii="Times New Roman" w:hAnsi="Times New Roman" w:cs="Times New Roman"/>
          <w:sz w:val="24"/>
          <w:szCs w:val="24"/>
        </w:rPr>
        <w:t>e</w:t>
      </w:r>
      <w:r>
        <w:rPr>
          <w:rFonts w:ascii="Times New Roman" w:hAnsi="Times New Roman" w:cs="Times New Roman"/>
          <w:sz w:val="24"/>
          <w:szCs w:val="24"/>
        </w:rPr>
        <w:t xml:space="preserve">nyebb útnak tűnik a közös nevező folyamatos keresése, a pozitív tendenciák, az erősségek tudatosítása, a jó irányú változások támogatása. </w:t>
      </w:r>
    </w:p>
    <w:p w:rsidR="00D61D9D" w:rsidRDefault="00D61D9D" w:rsidP="00D61D9D">
      <w:pPr>
        <w:pStyle w:val="Nincstrkz"/>
        <w:jc w:val="both"/>
        <w:rPr>
          <w:rFonts w:ascii="Times New Roman" w:hAnsi="Times New Roman" w:cs="Times New Roman"/>
        </w:rPr>
      </w:pPr>
    </w:p>
    <w:p w:rsidR="00D61D9D" w:rsidRDefault="00F33BFB" w:rsidP="00D61D9D">
      <w:pPr>
        <w:pStyle w:val="Nincstrkz"/>
        <w:jc w:val="both"/>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D61D9D" w:rsidRDefault="00D61D9D" w:rsidP="00D61D9D">
      <w:pPr>
        <w:pStyle w:val="Nincstrkz"/>
        <w:jc w:val="both"/>
        <w:rPr>
          <w:rFonts w:ascii="Times New Roman" w:hAnsi="Times New Roman" w:cs="Times New Roman"/>
        </w:rPr>
      </w:pPr>
    </w:p>
    <w:p w:rsidR="00D61D9D" w:rsidRPr="00A35A6B" w:rsidRDefault="00D61D9D" w:rsidP="008A1FEB">
      <w:pPr>
        <w:pStyle w:val="Nincstrkz"/>
        <w:jc w:val="both"/>
        <w:rPr>
          <w:rFonts w:ascii="Times New Roman" w:hAnsi="Times New Roman" w:cs="Times New Roman"/>
          <w:sz w:val="24"/>
          <w:szCs w:val="24"/>
        </w:rPr>
      </w:pPr>
      <w:r w:rsidRPr="00A35A6B">
        <w:rPr>
          <w:rFonts w:ascii="Times New Roman" w:hAnsi="Times New Roman" w:cs="Times New Roman"/>
          <w:sz w:val="24"/>
          <w:szCs w:val="24"/>
        </w:rPr>
        <w:t>A 2017 februárjában nagy ny</w:t>
      </w:r>
      <w:r w:rsidR="008A1FEB">
        <w:rPr>
          <w:rFonts w:ascii="Times New Roman" w:hAnsi="Times New Roman" w:cs="Times New Roman"/>
          <w:sz w:val="24"/>
          <w:szCs w:val="24"/>
        </w:rPr>
        <w:t xml:space="preserve">ilvánosság elé került </w:t>
      </w:r>
      <w:proofErr w:type="gramStart"/>
      <w:r w:rsidR="008A1FEB">
        <w:rPr>
          <w:rFonts w:ascii="Times New Roman" w:hAnsi="Times New Roman" w:cs="Times New Roman"/>
          <w:sz w:val="24"/>
          <w:szCs w:val="24"/>
        </w:rPr>
        <w:t>PISA</w:t>
      </w:r>
      <w:proofErr w:type="gramEnd"/>
      <w:r w:rsidR="008A1FEB">
        <w:rPr>
          <w:rFonts w:ascii="Times New Roman" w:hAnsi="Times New Roman" w:cs="Times New Roman"/>
          <w:sz w:val="24"/>
          <w:szCs w:val="24"/>
        </w:rPr>
        <w:t xml:space="preserve"> 2015-</w:t>
      </w:r>
      <w:r w:rsidRPr="00A35A6B">
        <w:rPr>
          <w:rFonts w:ascii="Times New Roman" w:hAnsi="Times New Roman" w:cs="Times New Roman"/>
          <w:sz w:val="24"/>
          <w:szCs w:val="24"/>
        </w:rPr>
        <w:t>jelentés élénk vitát váltott ki a szakmai és a laikus körökben egyaránt a közoktatás és a társadalom egészének felelősségéről a felnövekvő nemzedékek életre felkészítését illetően. A Magyar Olvasástársaság alapító e</w:t>
      </w:r>
      <w:r w:rsidRPr="00A35A6B">
        <w:rPr>
          <w:rFonts w:ascii="Times New Roman" w:hAnsi="Times New Roman" w:cs="Times New Roman"/>
          <w:sz w:val="24"/>
          <w:szCs w:val="24"/>
        </w:rPr>
        <w:t>l</w:t>
      </w:r>
      <w:r w:rsidRPr="00A35A6B">
        <w:rPr>
          <w:rFonts w:ascii="Times New Roman" w:hAnsi="Times New Roman" w:cs="Times New Roman"/>
          <w:sz w:val="24"/>
          <w:szCs w:val="24"/>
        </w:rPr>
        <w:t>nöke, volt elnökei, valamint néhány tanácstagja ez ügyben erősen érintettnek érezzük magu</w:t>
      </w:r>
      <w:r w:rsidRPr="00A35A6B">
        <w:rPr>
          <w:rFonts w:ascii="Times New Roman" w:hAnsi="Times New Roman" w:cs="Times New Roman"/>
          <w:sz w:val="24"/>
          <w:szCs w:val="24"/>
        </w:rPr>
        <w:t>n</w:t>
      </w:r>
      <w:r w:rsidRPr="00A35A6B">
        <w:rPr>
          <w:rFonts w:ascii="Times New Roman" w:hAnsi="Times New Roman" w:cs="Times New Roman"/>
          <w:sz w:val="24"/>
          <w:szCs w:val="24"/>
        </w:rPr>
        <w:t>kat, s hozzá kívánunk járulni a tisztánlátáshoz, valamint a beavatkozási lehetőségek azonos</w:t>
      </w:r>
      <w:r w:rsidRPr="00A35A6B">
        <w:rPr>
          <w:rFonts w:ascii="Times New Roman" w:hAnsi="Times New Roman" w:cs="Times New Roman"/>
          <w:sz w:val="24"/>
          <w:szCs w:val="24"/>
        </w:rPr>
        <w:t>í</w:t>
      </w:r>
      <w:r w:rsidRPr="00A35A6B">
        <w:rPr>
          <w:rFonts w:ascii="Times New Roman" w:hAnsi="Times New Roman" w:cs="Times New Roman"/>
          <w:sz w:val="24"/>
          <w:szCs w:val="24"/>
        </w:rPr>
        <w:t>tásához.</w:t>
      </w:r>
    </w:p>
    <w:p w:rsidR="00D61D9D" w:rsidRPr="00A35A6B" w:rsidRDefault="00D61D9D" w:rsidP="00D61D9D">
      <w:pPr>
        <w:pStyle w:val="Nincstrkz"/>
        <w:ind w:firstLine="284"/>
        <w:jc w:val="both"/>
        <w:rPr>
          <w:rFonts w:ascii="Times New Roman" w:hAnsi="Times New Roman" w:cs="Times New Roman"/>
          <w:sz w:val="24"/>
          <w:szCs w:val="24"/>
        </w:rPr>
      </w:pPr>
      <w:r w:rsidRPr="00A35A6B">
        <w:rPr>
          <w:rFonts w:ascii="Times New Roman" w:hAnsi="Times New Roman" w:cs="Times New Roman"/>
          <w:sz w:val="24"/>
          <w:szCs w:val="24"/>
        </w:rPr>
        <w:t>A tanulók tudását mérő nemzetközi programba, pontosabban annak előkészítésébe hazánk már 1998-ban bekapcsolódott. Ennek köszönhetően most valójában egy másfél évtizedes k</w:t>
      </w:r>
      <w:r w:rsidRPr="00A35A6B">
        <w:rPr>
          <w:rFonts w:ascii="Times New Roman" w:hAnsi="Times New Roman" w:cs="Times New Roman"/>
          <w:sz w:val="24"/>
          <w:szCs w:val="24"/>
        </w:rPr>
        <w:t>u</w:t>
      </w:r>
      <w:r w:rsidRPr="00A35A6B">
        <w:rPr>
          <w:rFonts w:ascii="Times New Roman" w:hAnsi="Times New Roman" w:cs="Times New Roman"/>
          <w:sz w:val="24"/>
          <w:szCs w:val="24"/>
        </w:rPr>
        <w:t>tatássorozat (2000–2003–2006–2009–2012–2015) eredményeire tekinthetünk vissza. Term</w:t>
      </w:r>
      <w:r w:rsidRPr="00A35A6B">
        <w:rPr>
          <w:rFonts w:ascii="Times New Roman" w:hAnsi="Times New Roman" w:cs="Times New Roman"/>
          <w:sz w:val="24"/>
          <w:szCs w:val="24"/>
        </w:rPr>
        <w:t>é</w:t>
      </w:r>
      <w:r w:rsidRPr="00A35A6B">
        <w:rPr>
          <w:rFonts w:ascii="Times New Roman" w:hAnsi="Times New Roman" w:cs="Times New Roman"/>
          <w:sz w:val="24"/>
          <w:szCs w:val="24"/>
        </w:rPr>
        <w:t>szetesen ennek a vizsgálódásnak is több évtizedes előzménye (lásd IEA) létezik, „a múlt nem mögöttünk van, hanem azon állunk” – valljuk gróf Mikó Imrével egyetértésben.</w:t>
      </w:r>
    </w:p>
    <w:p w:rsidR="00D61D9D" w:rsidRPr="00A35A6B" w:rsidRDefault="00D61D9D" w:rsidP="00D61D9D">
      <w:pPr>
        <w:pStyle w:val="Nincstrkz"/>
        <w:ind w:firstLine="284"/>
        <w:jc w:val="both"/>
        <w:rPr>
          <w:rFonts w:ascii="Times New Roman" w:hAnsi="Times New Roman" w:cs="Times New Roman"/>
          <w:sz w:val="24"/>
          <w:szCs w:val="24"/>
        </w:rPr>
      </w:pPr>
      <w:r w:rsidRPr="00A35A6B">
        <w:rPr>
          <w:rFonts w:ascii="Times New Roman" w:hAnsi="Times New Roman" w:cs="Times New Roman"/>
          <w:sz w:val="24"/>
          <w:szCs w:val="24"/>
        </w:rPr>
        <w:t xml:space="preserve">A </w:t>
      </w:r>
      <w:proofErr w:type="gramStart"/>
      <w:r w:rsidRPr="00A35A6B">
        <w:rPr>
          <w:rFonts w:ascii="Times New Roman" w:hAnsi="Times New Roman" w:cs="Times New Roman"/>
          <w:sz w:val="24"/>
          <w:szCs w:val="24"/>
        </w:rPr>
        <w:t>PISA</w:t>
      </w:r>
      <w:proofErr w:type="gramEnd"/>
      <w:r w:rsidRPr="00A35A6B">
        <w:rPr>
          <w:rFonts w:ascii="Times New Roman" w:hAnsi="Times New Roman" w:cs="Times New Roman"/>
          <w:sz w:val="24"/>
          <w:szCs w:val="24"/>
        </w:rPr>
        <w:t xml:space="preserve"> folytatás és radikális megújítás egyszerre. A változás leginkább két pontban r</w:t>
      </w:r>
      <w:r w:rsidRPr="00A35A6B">
        <w:rPr>
          <w:rFonts w:ascii="Times New Roman" w:hAnsi="Times New Roman" w:cs="Times New Roman"/>
          <w:sz w:val="24"/>
          <w:szCs w:val="24"/>
        </w:rPr>
        <w:t>a</w:t>
      </w:r>
      <w:r w:rsidRPr="00A35A6B">
        <w:rPr>
          <w:rFonts w:ascii="Times New Roman" w:hAnsi="Times New Roman" w:cs="Times New Roman"/>
          <w:sz w:val="24"/>
          <w:szCs w:val="24"/>
        </w:rPr>
        <w:t>gadható meg. Ezt a monitorozó jellegű felméréssorozatot a legfejlettebb államokat tömörítő Gazdasági Együttműködési és Fejlesztési Szervezet (OECD) hozta létre és tartja életben. Eg</w:t>
      </w:r>
      <w:r w:rsidRPr="00A35A6B">
        <w:rPr>
          <w:rFonts w:ascii="Times New Roman" w:hAnsi="Times New Roman" w:cs="Times New Roman"/>
          <w:sz w:val="24"/>
          <w:szCs w:val="24"/>
        </w:rPr>
        <w:t>y</w:t>
      </w:r>
      <w:r w:rsidRPr="00A35A6B">
        <w:rPr>
          <w:rFonts w:ascii="Times New Roman" w:hAnsi="Times New Roman" w:cs="Times New Roman"/>
          <w:sz w:val="24"/>
          <w:szCs w:val="24"/>
        </w:rPr>
        <w:t>szerűbben szólva az IEA mögött főként az akadémiai körök álltak, itt pedig már a kormányz</w:t>
      </w:r>
      <w:r w:rsidRPr="00A35A6B">
        <w:rPr>
          <w:rFonts w:ascii="Times New Roman" w:hAnsi="Times New Roman" w:cs="Times New Roman"/>
          <w:sz w:val="24"/>
          <w:szCs w:val="24"/>
        </w:rPr>
        <w:t>a</w:t>
      </w:r>
      <w:r w:rsidRPr="00A35A6B">
        <w:rPr>
          <w:rFonts w:ascii="Times New Roman" w:hAnsi="Times New Roman" w:cs="Times New Roman"/>
          <w:sz w:val="24"/>
          <w:szCs w:val="24"/>
        </w:rPr>
        <w:t>ti, pénzügyi érdekcsoportoktól érkező megrendelések dominálnak. Ebből pedig szervesen következik a vizsgálat fókuszának változása. Az 1970-es évektől kezdődő IEA-kutatások f</w:t>
      </w:r>
      <w:r w:rsidRPr="00A35A6B">
        <w:rPr>
          <w:rFonts w:ascii="Times New Roman" w:hAnsi="Times New Roman" w:cs="Times New Roman"/>
          <w:sz w:val="24"/>
          <w:szCs w:val="24"/>
        </w:rPr>
        <w:t>ő</w:t>
      </w:r>
      <w:r w:rsidRPr="00A35A6B">
        <w:rPr>
          <w:rFonts w:ascii="Times New Roman" w:hAnsi="Times New Roman" w:cs="Times New Roman"/>
          <w:sz w:val="24"/>
          <w:szCs w:val="24"/>
        </w:rPr>
        <w:t xml:space="preserve">ként az iskolában tanultak megértését, megjegyzését ellenőrizték, a </w:t>
      </w:r>
      <w:proofErr w:type="gramStart"/>
      <w:r w:rsidRPr="00A35A6B">
        <w:rPr>
          <w:rFonts w:ascii="Times New Roman" w:hAnsi="Times New Roman" w:cs="Times New Roman"/>
          <w:sz w:val="24"/>
          <w:szCs w:val="24"/>
        </w:rPr>
        <w:t>PISA</w:t>
      </w:r>
      <w:proofErr w:type="gramEnd"/>
      <w:r w:rsidRPr="00A35A6B">
        <w:rPr>
          <w:rFonts w:ascii="Times New Roman" w:hAnsi="Times New Roman" w:cs="Times New Roman"/>
          <w:sz w:val="24"/>
          <w:szCs w:val="24"/>
        </w:rPr>
        <w:t xml:space="preserve"> viszont bevallottan a munkaerőpiac felől közelítve az eszközjellegű, a mindennapi életben működőképes, haszn</w:t>
      </w:r>
      <w:r w:rsidRPr="00A35A6B">
        <w:rPr>
          <w:rFonts w:ascii="Times New Roman" w:hAnsi="Times New Roman" w:cs="Times New Roman"/>
          <w:sz w:val="24"/>
          <w:szCs w:val="24"/>
        </w:rPr>
        <w:t>o</w:t>
      </w:r>
      <w:r w:rsidRPr="00A35A6B">
        <w:rPr>
          <w:rFonts w:ascii="Times New Roman" w:hAnsi="Times New Roman" w:cs="Times New Roman"/>
          <w:sz w:val="24"/>
          <w:szCs w:val="24"/>
        </w:rPr>
        <w:t>sítható tudásra, a tanultak alkalmazási készségeire összpontosít.</w:t>
      </w:r>
    </w:p>
    <w:p w:rsidR="00D61D9D" w:rsidRPr="00A35A6B" w:rsidRDefault="00D61D9D" w:rsidP="00D61D9D">
      <w:pPr>
        <w:pStyle w:val="Nincstrkz"/>
        <w:ind w:firstLine="284"/>
        <w:jc w:val="both"/>
        <w:rPr>
          <w:rFonts w:ascii="Times New Roman" w:hAnsi="Times New Roman" w:cs="Times New Roman"/>
          <w:sz w:val="24"/>
          <w:szCs w:val="24"/>
        </w:rPr>
      </w:pPr>
      <w:r w:rsidRPr="00A35A6B">
        <w:rPr>
          <w:rFonts w:ascii="Times New Roman" w:hAnsi="Times New Roman" w:cs="Times New Roman"/>
          <w:sz w:val="24"/>
          <w:szCs w:val="24"/>
        </w:rPr>
        <w:t>Az eredmények mögött lévő okok, a javítás-javulás érdekében eszmecserére hívtuk külö</w:t>
      </w:r>
      <w:r w:rsidRPr="00A35A6B">
        <w:rPr>
          <w:rFonts w:ascii="Times New Roman" w:hAnsi="Times New Roman" w:cs="Times New Roman"/>
          <w:sz w:val="24"/>
          <w:szCs w:val="24"/>
        </w:rPr>
        <w:t>n</w:t>
      </w:r>
      <w:r w:rsidRPr="00A35A6B">
        <w:rPr>
          <w:rFonts w:ascii="Times New Roman" w:hAnsi="Times New Roman" w:cs="Times New Roman"/>
          <w:sz w:val="24"/>
          <w:szCs w:val="24"/>
        </w:rPr>
        <w:t>böző területek szakembereit. Bár szűk, de reményeink szerint mindenkinek elégséges időker</w:t>
      </w:r>
      <w:r w:rsidRPr="00A35A6B">
        <w:rPr>
          <w:rFonts w:ascii="Times New Roman" w:hAnsi="Times New Roman" w:cs="Times New Roman"/>
          <w:sz w:val="24"/>
          <w:szCs w:val="24"/>
        </w:rPr>
        <w:t>e</w:t>
      </w:r>
      <w:r w:rsidRPr="00A35A6B">
        <w:rPr>
          <w:rFonts w:ascii="Times New Roman" w:hAnsi="Times New Roman" w:cs="Times New Roman"/>
          <w:sz w:val="24"/>
          <w:szCs w:val="24"/>
        </w:rPr>
        <w:t>tet adtunk arra, hogy megoszthassa tapasztalatait, véleményét a témában. Műhelybeszélget</w:t>
      </w:r>
      <w:r w:rsidRPr="00A35A6B">
        <w:rPr>
          <w:rFonts w:ascii="Times New Roman" w:hAnsi="Times New Roman" w:cs="Times New Roman"/>
          <w:sz w:val="24"/>
          <w:szCs w:val="24"/>
        </w:rPr>
        <w:t>é</w:t>
      </w:r>
      <w:r w:rsidRPr="00A35A6B">
        <w:rPr>
          <w:rFonts w:ascii="Times New Roman" w:hAnsi="Times New Roman" w:cs="Times New Roman"/>
          <w:sz w:val="24"/>
          <w:szCs w:val="24"/>
        </w:rPr>
        <w:t>sünkben kevésbé a folyamat egészének, eredményeinek áttekintésére törekedtünk, sokkal i</w:t>
      </w:r>
      <w:r w:rsidRPr="00A35A6B">
        <w:rPr>
          <w:rFonts w:ascii="Times New Roman" w:hAnsi="Times New Roman" w:cs="Times New Roman"/>
          <w:sz w:val="24"/>
          <w:szCs w:val="24"/>
        </w:rPr>
        <w:t>n</w:t>
      </w:r>
      <w:r w:rsidRPr="00A35A6B">
        <w:rPr>
          <w:rFonts w:ascii="Times New Roman" w:hAnsi="Times New Roman" w:cs="Times New Roman"/>
          <w:sz w:val="24"/>
          <w:szCs w:val="24"/>
        </w:rPr>
        <w:t xml:space="preserve">kább két kérdésre koncentráltunk. </w:t>
      </w:r>
    </w:p>
    <w:p w:rsidR="00D61D9D" w:rsidRPr="00A35A6B" w:rsidRDefault="00D61D9D" w:rsidP="00D61D9D">
      <w:pPr>
        <w:pStyle w:val="Nincstrkz"/>
        <w:numPr>
          <w:ilvl w:val="0"/>
          <w:numId w:val="21"/>
        </w:numPr>
        <w:jc w:val="both"/>
        <w:rPr>
          <w:rFonts w:ascii="Times New Roman" w:hAnsi="Times New Roman" w:cs="Times New Roman"/>
          <w:sz w:val="24"/>
          <w:szCs w:val="24"/>
        </w:rPr>
      </w:pPr>
      <w:r w:rsidRPr="00A35A6B">
        <w:rPr>
          <w:rFonts w:ascii="Times New Roman" w:hAnsi="Times New Roman" w:cs="Times New Roman"/>
          <w:sz w:val="24"/>
          <w:szCs w:val="24"/>
        </w:rPr>
        <w:t>Hogyan értelmezzük, milyen tényezőkkel magyarázhatjuk a legutóbbi 2015-ös vizsgálat minden eddiginél rosszabb magyar eredményeit? (Pontos diagnózis nélkül aligha készülhet el a sikeres terápia terve.)</w:t>
      </w:r>
    </w:p>
    <w:p w:rsidR="00D61D9D" w:rsidRPr="00A35A6B" w:rsidRDefault="00D61D9D" w:rsidP="00D61D9D">
      <w:pPr>
        <w:pStyle w:val="Nincstrkz"/>
        <w:numPr>
          <w:ilvl w:val="0"/>
          <w:numId w:val="21"/>
        </w:numPr>
        <w:jc w:val="both"/>
        <w:rPr>
          <w:rFonts w:ascii="Times New Roman" w:hAnsi="Times New Roman" w:cs="Times New Roman"/>
          <w:sz w:val="24"/>
          <w:szCs w:val="24"/>
        </w:rPr>
      </w:pPr>
      <w:r w:rsidRPr="00A35A6B">
        <w:rPr>
          <w:rFonts w:ascii="Times New Roman" w:hAnsi="Times New Roman" w:cs="Times New Roman"/>
          <w:sz w:val="24"/>
          <w:szCs w:val="24"/>
        </w:rPr>
        <w:t>Milyen területeken kellene mielőbb jelentős mértékű változásokat elérnünk, hogy – az eddigi romlás helyett – tartós és egyértelmű javulás következzék be a magyar 15 éves korosztály teljesítményében?</w:t>
      </w:r>
    </w:p>
    <w:p w:rsidR="00D61D9D" w:rsidRPr="00A35A6B" w:rsidRDefault="00D61D9D" w:rsidP="00D61D9D">
      <w:pPr>
        <w:pStyle w:val="Nincstrkz"/>
        <w:jc w:val="both"/>
        <w:rPr>
          <w:rFonts w:ascii="Times New Roman" w:hAnsi="Times New Roman" w:cs="Times New Roman"/>
          <w:b/>
          <w:sz w:val="24"/>
          <w:szCs w:val="24"/>
        </w:rPr>
      </w:pPr>
    </w:p>
    <w:p w:rsidR="00D61D9D" w:rsidRPr="00A35A6B" w:rsidRDefault="00D61D9D" w:rsidP="00D61D9D">
      <w:pPr>
        <w:pStyle w:val="Nincstrkz"/>
        <w:jc w:val="both"/>
        <w:rPr>
          <w:rFonts w:ascii="Times New Roman" w:hAnsi="Times New Roman" w:cs="Times New Roman"/>
          <w:b/>
          <w:sz w:val="24"/>
          <w:szCs w:val="24"/>
        </w:rPr>
      </w:pPr>
      <w:r w:rsidRPr="00A35A6B">
        <w:rPr>
          <w:rFonts w:ascii="Times New Roman" w:hAnsi="Times New Roman" w:cs="Times New Roman"/>
          <w:b/>
          <w:sz w:val="24"/>
          <w:szCs w:val="24"/>
        </w:rPr>
        <w:t>Eszmecserénk forgatókönyve</w:t>
      </w:r>
    </w:p>
    <w:p w:rsidR="00D61D9D" w:rsidRPr="00A35A6B" w:rsidRDefault="00D61D9D" w:rsidP="00D61D9D">
      <w:pPr>
        <w:pStyle w:val="Nincstrkz"/>
        <w:jc w:val="both"/>
        <w:rPr>
          <w:rFonts w:ascii="Times New Roman" w:hAnsi="Times New Roman" w:cs="Times New Roman"/>
          <w:b/>
          <w:sz w:val="24"/>
          <w:szCs w:val="24"/>
        </w:rPr>
      </w:pP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Köszöntő: Gombos Péter alelnök és Nagy Attila tiszteletbeli elnök</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Levezető elnök: Nagy Attila tiszteletbeli elnök</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1. </w:t>
      </w:r>
      <w:proofErr w:type="spellStart"/>
      <w:r w:rsidRPr="00A35A6B">
        <w:rPr>
          <w:rFonts w:ascii="Times New Roman" w:hAnsi="Times New Roman" w:cs="Times New Roman"/>
          <w:sz w:val="24"/>
          <w:szCs w:val="24"/>
          <w:lang w:eastAsia="hu-HU"/>
        </w:rPr>
        <w:t>Ostorics</w:t>
      </w:r>
      <w:proofErr w:type="spellEnd"/>
      <w:r w:rsidRPr="00A35A6B">
        <w:rPr>
          <w:rFonts w:ascii="Times New Roman" w:hAnsi="Times New Roman" w:cs="Times New Roman"/>
          <w:sz w:val="24"/>
          <w:szCs w:val="24"/>
          <w:lang w:eastAsia="hu-HU"/>
        </w:rPr>
        <w:t xml:space="preserve"> László kutató, Oktatási Hivatal, </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2. </w:t>
      </w:r>
      <w:proofErr w:type="spellStart"/>
      <w:r w:rsidRPr="00A35A6B">
        <w:rPr>
          <w:rFonts w:ascii="Times New Roman" w:hAnsi="Times New Roman" w:cs="Times New Roman"/>
          <w:sz w:val="24"/>
          <w:szCs w:val="24"/>
          <w:lang w:eastAsia="hu-HU"/>
        </w:rPr>
        <w:t>Lannert</w:t>
      </w:r>
      <w:proofErr w:type="spellEnd"/>
      <w:r w:rsidRPr="00A35A6B">
        <w:rPr>
          <w:rFonts w:ascii="Times New Roman" w:hAnsi="Times New Roman" w:cs="Times New Roman"/>
          <w:sz w:val="24"/>
          <w:szCs w:val="24"/>
          <w:lang w:eastAsia="hu-HU"/>
        </w:rPr>
        <w:t xml:space="preserve"> Judit kutató, TUDOK (Kutató Diákok Mozgalma), </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3. Fenyő D. György kutató tanár, Radnóti Miklós Gimnázium,</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4. Fenyvesi </w:t>
      </w:r>
      <w:proofErr w:type="gramStart"/>
      <w:r w:rsidRPr="00A35A6B">
        <w:rPr>
          <w:rFonts w:ascii="Times New Roman" w:hAnsi="Times New Roman" w:cs="Times New Roman"/>
          <w:sz w:val="24"/>
          <w:szCs w:val="24"/>
          <w:lang w:eastAsia="hu-HU"/>
        </w:rPr>
        <w:t>Margit kutató</w:t>
      </w:r>
      <w:proofErr w:type="gramEnd"/>
      <w:r w:rsidRPr="00A35A6B">
        <w:rPr>
          <w:rFonts w:ascii="Times New Roman" w:hAnsi="Times New Roman" w:cs="Times New Roman"/>
          <w:sz w:val="24"/>
          <w:szCs w:val="24"/>
          <w:lang w:eastAsia="hu-HU"/>
        </w:rPr>
        <w:t>, egyetemi oktató, Károli Református Egyetem,</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5. Fűzfa Balázs egyetemi oktató, kutató </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6. Hajdú Ágnes az MKE elnöke</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7. </w:t>
      </w:r>
      <w:proofErr w:type="spellStart"/>
      <w:r w:rsidRPr="00A35A6B">
        <w:rPr>
          <w:rFonts w:ascii="Times New Roman" w:hAnsi="Times New Roman" w:cs="Times New Roman"/>
          <w:sz w:val="24"/>
          <w:szCs w:val="24"/>
          <w:lang w:eastAsia="hu-HU"/>
        </w:rPr>
        <w:t>Dömsödy</w:t>
      </w:r>
      <w:proofErr w:type="spellEnd"/>
      <w:r w:rsidRPr="00A35A6B">
        <w:rPr>
          <w:rFonts w:ascii="Times New Roman" w:hAnsi="Times New Roman" w:cs="Times New Roman"/>
          <w:sz w:val="24"/>
          <w:szCs w:val="24"/>
          <w:lang w:eastAsia="hu-HU"/>
        </w:rPr>
        <w:t xml:space="preserve"> Andrea – Simon Krisztina, a </w:t>
      </w:r>
      <w:proofErr w:type="spellStart"/>
      <w:r w:rsidRPr="00A35A6B">
        <w:rPr>
          <w:rFonts w:ascii="Times New Roman" w:hAnsi="Times New Roman" w:cs="Times New Roman"/>
          <w:sz w:val="24"/>
          <w:szCs w:val="24"/>
          <w:lang w:eastAsia="hu-HU"/>
        </w:rPr>
        <w:t>Könyvtárostanárok</w:t>
      </w:r>
      <w:proofErr w:type="spellEnd"/>
      <w:r w:rsidRPr="00A35A6B">
        <w:rPr>
          <w:rFonts w:ascii="Times New Roman" w:hAnsi="Times New Roman" w:cs="Times New Roman"/>
          <w:sz w:val="24"/>
          <w:szCs w:val="24"/>
          <w:lang w:eastAsia="hu-HU"/>
        </w:rPr>
        <w:t xml:space="preserve"> Egyesülete alelnöke és elnöke </w:t>
      </w:r>
    </w:p>
    <w:p w:rsidR="00D61D9D" w:rsidRPr="00A35A6B" w:rsidRDefault="00D61D9D" w:rsidP="00D61D9D">
      <w:pPr>
        <w:pStyle w:val="Nincstrkz"/>
        <w:jc w:val="both"/>
        <w:rPr>
          <w:rFonts w:ascii="Times New Roman" w:hAnsi="Times New Roman" w:cs="Times New Roman"/>
          <w:sz w:val="24"/>
          <w:szCs w:val="24"/>
          <w:u w:val="single"/>
          <w:lang w:eastAsia="hu-HU"/>
        </w:rPr>
      </w:pP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i/>
          <w:sz w:val="24"/>
          <w:szCs w:val="24"/>
          <w:lang w:eastAsia="hu-HU"/>
        </w:rPr>
        <w:t>A Magyar Olvasástársaság korábbi elnökei</w:t>
      </w:r>
      <w:r w:rsidRPr="00A35A6B">
        <w:rPr>
          <w:rFonts w:ascii="Times New Roman" w:hAnsi="Times New Roman" w:cs="Times New Roman"/>
          <w:sz w:val="24"/>
          <w:szCs w:val="24"/>
          <w:u w:val="single"/>
          <w:lang w:eastAsia="hu-HU"/>
        </w:rPr>
        <w:t xml:space="preserve"> </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Levezető elnökök: </w:t>
      </w:r>
      <w:proofErr w:type="spellStart"/>
      <w:r w:rsidRPr="00A35A6B">
        <w:rPr>
          <w:rFonts w:ascii="Times New Roman" w:hAnsi="Times New Roman" w:cs="Times New Roman"/>
          <w:sz w:val="24"/>
          <w:szCs w:val="24"/>
          <w:lang w:eastAsia="hu-HU"/>
        </w:rPr>
        <w:t>Dobszay</w:t>
      </w:r>
      <w:proofErr w:type="spellEnd"/>
      <w:r w:rsidRPr="00A35A6B">
        <w:rPr>
          <w:rFonts w:ascii="Times New Roman" w:hAnsi="Times New Roman" w:cs="Times New Roman"/>
          <w:sz w:val="24"/>
          <w:szCs w:val="24"/>
          <w:lang w:eastAsia="hu-HU"/>
        </w:rPr>
        <w:t xml:space="preserve"> Ambrus, </w:t>
      </w:r>
      <w:proofErr w:type="spellStart"/>
      <w:r w:rsidRPr="00A35A6B">
        <w:rPr>
          <w:rFonts w:ascii="Times New Roman" w:hAnsi="Times New Roman" w:cs="Times New Roman"/>
          <w:sz w:val="24"/>
          <w:szCs w:val="24"/>
          <w:lang w:eastAsia="hu-HU"/>
        </w:rPr>
        <w:t>Pompor</w:t>
      </w:r>
      <w:proofErr w:type="spellEnd"/>
      <w:r w:rsidRPr="00A35A6B">
        <w:rPr>
          <w:rFonts w:ascii="Times New Roman" w:hAnsi="Times New Roman" w:cs="Times New Roman"/>
          <w:sz w:val="24"/>
          <w:szCs w:val="24"/>
          <w:lang w:eastAsia="hu-HU"/>
        </w:rPr>
        <w:t xml:space="preserve"> Zoltán tanácstagok</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1. Nagy Attila, ny. olvasáskutató, szociológus (a HUNRA elnöke: 1992–95, 1999–2001, 2005–2006)</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2. Kádárné Fülöp Judit, ny. tudományos főmunkatárs, kutató (a HUNRA elnöke: 1996–1998)</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3. Bartos Éva, a Könyvtári Intézet ny. igazgatója (a HUNRA elnöke: 2002–2004)</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 xml:space="preserve">4. </w:t>
      </w:r>
      <w:proofErr w:type="spellStart"/>
      <w:r w:rsidRPr="00A35A6B">
        <w:rPr>
          <w:rFonts w:ascii="Times New Roman" w:hAnsi="Times New Roman" w:cs="Times New Roman"/>
          <w:sz w:val="24"/>
          <w:szCs w:val="24"/>
          <w:lang w:eastAsia="hu-HU"/>
        </w:rPr>
        <w:t>Steklács</w:t>
      </w:r>
      <w:proofErr w:type="spellEnd"/>
      <w:r w:rsidRPr="00A35A6B">
        <w:rPr>
          <w:rFonts w:ascii="Times New Roman" w:hAnsi="Times New Roman" w:cs="Times New Roman"/>
          <w:sz w:val="24"/>
          <w:szCs w:val="24"/>
          <w:lang w:eastAsia="hu-HU"/>
        </w:rPr>
        <w:t xml:space="preserve"> János kutató, egyetemi oktató (a HUNRA elnöke: 2007–2008)</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5. Győri János kutató, egyetemi oktató, középiskolai tanár (a HUNRA elnöke: 2009–2012)</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6. Gombos Péter kutató, egyetemi oktató, (a HUNRA elnöke: 2013–2016)</w:t>
      </w:r>
    </w:p>
    <w:p w:rsidR="00D61D9D" w:rsidRPr="00A35A6B" w:rsidRDefault="00D61D9D" w:rsidP="00D61D9D">
      <w:pPr>
        <w:pStyle w:val="Nincstrkz"/>
        <w:jc w:val="both"/>
        <w:rPr>
          <w:rFonts w:ascii="Times New Roman" w:hAnsi="Times New Roman" w:cs="Times New Roman"/>
          <w:sz w:val="24"/>
          <w:szCs w:val="24"/>
          <w:lang w:eastAsia="hu-HU"/>
        </w:rPr>
      </w:pPr>
      <w:r w:rsidRPr="00A35A6B">
        <w:rPr>
          <w:rFonts w:ascii="Times New Roman" w:hAnsi="Times New Roman" w:cs="Times New Roman"/>
          <w:sz w:val="24"/>
          <w:szCs w:val="24"/>
          <w:lang w:eastAsia="hu-HU"/>
        </w:rPr>
        <w:t>A vitában részt vettek még a jelzett előadók mellett Horváth Zsuzsanna, az OFI ny. tudom</w:t>
      </w:r>
      <w:r w:rsidRPr="00A35A6B">
        <w:rPr>
          <w:rFonts w:ascii="Times New Roman" w:hAnsi="Times New Roman" w:cs="Times New Roman"/>
          <w:sz w:val="24"/>
          <w:szCs w:val="24"/>
          <w:lang w:eastAsia="hu-HU"/>
        </w:rPr>
        <w:t>á</w:t>
      </w:r>
      <w:r w:rsidRPr="00A35A6B">
        <w:rPr>
          <w:rFonts w:ascii="Times New Roman" w:hAnsi="Times New Roman" w:cs="Times New Roman"/>
          <w:sz w:val="24"/>
          <w:szCs w:val="24"/>
          <w:lang w:eastAsia="hu-HU"/>
        </w:rPr>
        <w:t>nyos főmunkatársa, valamint a Magyar Olvasástáraság Tanácsának néhány tagja.</w:t>
      </w:r>
    </w:p>
    <w:p w:rsidR="00D61D9D" w:rsidRPr="00A35A6B" w:rsidRDefault="00D61D9D" w:rsidP="00D61D9D">
      <w:pPr>
        <w:rPr>
          <w:sz w:val="24"/>
          <w:szCs w:val="24"/>
        </w:rPr>
      </w:pPr>
    </w:p>
    <w:p w:rsidR="00D61D9D" w:rsidRPr="00A35A6B" w:rsidRDefault="00D61D9D" w:rsidP="003C54CE">
      <w:pPr>
        <w:pStyle w:val="Nincstrkz"/>
        <w:jc w:val="both"/>
        <w:rPr>
          <w:rFonts w:ascii="Times New Roman" w:hAnsi="Times New Roman" w:cs="Times New Roman"/>
          <w:sz w:val="24"/>
          <w:szCs w:val="24"/>
          <w:lang w:eastAsia="hu-HU"/>
        </w:rPr>
      </w:pPr>
    </w:p>
    <w:p w:rsidR="004456FA" w:rsidRPr="00A35A6B" w:rsidRDefault="004456FA" w:rsidP="003C54CE">
      <w:pPr>
        <w:pStyle w:val="Nincstrkz"/>
        <w:jc w:val="both"/>
        <w:rPr>
          <w:rFonts w:ascii="Times New Roman" w:hAnsi="Times New Roman" w:cs="Times New Roman"/>
          <w:b/>
          <w:sz w:val="24"/>
          <w:szCs w:val="24"/>
        </w:rPr>
      </w:pPr>
      <w:r w:rsidRPr="00A35A6B">
        <w:rPr>
          <w:rFonts w:ascii="Times New Roman" w:hAnsi="Times New Roman" w:cs="Times New Roman"/>
          <w:sz w:val="24"/>
          <w:szCs w:val="24"/>
          <w:lang w:eastAsia="hu-HU"/>
        </w:rPr>
        <w:t>Az alábbiak az elhangzottak rövidített, szerkesztett változata, ahol</w:t>
      </w:r>
      <w:r w:rsidRPr="00A35A6B">
        <w:rPr>
          <w:rFonts w:ascii="Times New Roman" w:hAnsi="Times New Roman" w:cs="Times New Roman"/>
          <w:b/>
          <w:sz w:val="24"/>
          <w:szCs w:val="24"/>
        </w:rPr>
        <w:t xml:space="preserve"> a vélekedések, állásfogl</w:t>
      </w:r>
      <w:r w:rsidRPr="00A35A6B">
        <w:rPr>
          <w:rFonts w:ascii="Times New Roman" w:hAnsi="Times New Roman" w:cs="Times New Roman"/>
          <w:b/>
          <w:sz w:val="24"/>
          <w:szCs w:val="24"/>
        </w:rPr>
        <w:t>a</w:t>
      </w:r>
      <w:r w:rsidRPr="00A35A6B">
        <w:rPr>
          <w:rFonts w:ascii="Times New Roman" w:hAnsi="Times New Roman" w:cs="Times New Roman"/>
          <w:b/>
          <w:sz w:val="24"/>
          <w:szCs w:val="24"/>
        </w:rPr>
        <w:t>lások kizárólag a szerzők egyéni gondolatait tartalmazzák.</w:t>
      </w:r>
    </w:p>
    <w:p w:rsidR="004456FA" w:rsidRPr="00A35A6B" w:rsidRDefault="004456FA" w:rsidP="003C54CE">
      <w:pPr>
        <w:pStyle w:val="Nincstrkz"/>
        <w:jc w:val="both"/>
        <w:rPr>
          <w:rFonts w:ascii="Times New Roman" w:hAnsi="Times New Roman" w:cs="Times New Roman"/>
          <w:color w:val="222222"/>
          <w:sz w:val="24"/>
          <w:szCs w:val="24"/>
          <w:lang w:eastAsia="hu-HU"/>
        </w:rPr>
      </w:pPr>
    </w:p>
    <w:p w:rsidR="00727BB5" w:rsidRPr="009605CB" w:rsidRDefault="00727BB5" w:rsidP="003C54CE">
      <w:pPr>
        <w:pStyle w:val="Nincstrkz"/>
        <w:jc w:val="both"/>
        <w:rPr>
          <w:rFonts w:ascii="Times New Roman" w:hAnsi="Times New Roman" w:cs="Times New Roman"/>
          <w:color w:val="222222"/>
          <w:lang w:eastAsia="hu-HU"/>
        </w:rPr>
      </w:pPr>
    </w:p>
    <w:p w:rsidR="004456FA" w:rsidRDefault="004456FA" w:rsidP="003C54CE">
      <w:pPr>
        <w:pStyle w:val="Nincstrkz"/>
        <w:jc w:val="both"/>
        <w:rPr>
          <w:rFonts w:ascii="Times New Roman" w:hAnsi="Times New Roman" w:cs="Times New Roman"/>
        </w:rPr>
      </w:pPr>
      <w:proofErr w:type="spellStart"/>
      <w:r w:rsidRPr="009605CB">
        <w:rPr>
          <w:rFonts w:ascii="Times New Roman" w:hAnsi="Times New Roman" w:cs="Times New Roman"/>
          <w:b/>
          <w:sz w:val="24"/>
          <w:szCs w:val="24"/>
        </w:rPr>
        <w:t>Ostorics</w:t>
      </w:r>
      <w:proofErr w:type="spellEnd"/>
      <w:r w:rsidRPr="009605CB">
        <w:rPr>
          <w:rFonts w:ascii="Times New Roman" w:hAnsi="Times New Roman" w:cs="Times New Roman"/>
          <w:b/>
          <w:sz w:val="24"/>
          <w:szCs w:val="24"/>
        </w:rPr>
        <w:t xml:space="preserve"> László</w:t>
      </w:r>
      <w:r w:rsidRPr="009605CB">
        <w:rPr>
          <w:rFonts w:ascii="Times New Roman" w:hAnsi="Times New Roman" w:cs="Times New Roman"/>
        </w:rPr>
        <w:t>, a Köznevelési Mérés-értékelési Osztály vezetője</w:t>
      </w:r>
      <w:r w:rsidRPr="00183B96">
        <w:rPr>
          <w:rFonts w:ascii="Times New Roman" w:hAnsi="Times New Roman" w:cs="Times New Roman"/>
        </w:rPr>
        <w:t xml:space="preserve"> </w:t>
      </w:r>
      <w:r>
        <w:rPr>
          <w:rFonts w:ascii="Times New Roman" w:hAnsi="Times New Roman" w:cs="Times New Roman"/>
        </w:rPr>
        <w:t>(</w:t>
      </w:r>
      <w:r w:rsidRPr="009605CB">
        <w:rPr>
          <w:rFonts w:ascii="Times New Roman" w:hAnsi="Times New Roman" w:cs="Times New Roman"/>
        </w:rPr>
        <w:t>Oktatási Hivatal</w:t>
      </w:r>
      <w:r>
        <w:rPr>
          <w:rFonts w:ascii="Times New Roman" w:hAnsi="Times New Roman" w:cs="Times New Roman"/>
        </w:rPr>
        <w:t>)</w:t>
      </w:r>
    </w:p>
    <w:p w:rsidR="00727BB5" w:rsidRPr="009605CB" w:rsidRDefault="00727BB5" w:rsidP="003C54CE">
      <w:pPr>
        <w:pStyle w:val="Nincstrkz"/>
        <w:jc w:val="both"/>
        <w:rPr>
          <w:rFonts w:ascii="Times New Roman" w:hAnsi="Times New Roman" w:cs="Times New Roman"/>
          <w:b/>
          <w:sz w:val="24"/>
          <w:szCs w:val="24"/>
        </w:rPr>
      </w:pPr>
    </w:p>
    <w:p w:rsidR="004456FA" w:rsidRPr="009605CB" w:rsidRDefault="004456FA" w:rsidP="00A35A6B">
      <w:pPr>
        <w:pStyle w:val="Nincstrkz"/>
        <w:jc w:val="both"/>
        <w:rPr>
          <w:rFonts w:ascii="Times New Roman" w:hAnsi="Times New Roman" w:cs="Times New Roman"/>
        </w:rPr>
      </w:pPr>
      <w:r w:rsidRPr="009605CB">
        <w:rPr>
          <w:rFonts w:ascii="Times New Roman" w:hAnsi="Times New Roman" w:cs="Times New Roman"/>
        </w:rPr>
        <w:t>Osztályunk feladata egyrészt az országos kompetenciamérés előállítása, másrészt a Magyarországon zajló tanulói és pedagógusi teljesítménymérések, koordinációja, a fejlesztésükben, valamint a feldo</w:t>
      </w:r>
      <w:r w:rsidRPr="009605CB">
        <w:rPr>
          <w:rFonts w:ascii="Times New Roman" w:hAnsi="Times New Roman" w:cs="Times New Roman"/>
        </w:rPr>
        <w:t>l</w:t>
      </w:r>
      <w:r w:rsidRPr="009605CB">
        <w:rPr>
          <w:rFonts w:ascii="Times New Roman" w:hAnsi="Times New Roman" w:cs="Times New Roman"/>
        </w:rPr>
        <w:t xml:space="preserve">gozásukban való részvétel. Ebben a minőségemben kért meg Nagy Attila, hogy beszéljek olyan kevés publicitást kapott dolgokról, mint a </w:t>
      </w:r>
      <w:proofErr w:type="gramStart"/>
      <w:r w:rsidRPr="009605CB">
        <w:rPr>
          <w:rFonts w:ascii="Times New Roman" w:hAnsi="Times New Roman" w:cs="Times New Roman"/>
        </w:rPr>
        <w:t>PISA</w:t>
      </w:r>
      <w:proofErr w:type="gramEnd"/>
      <w:r w:rsidRPr="009605CB">
        <w:rPr>
          <w:rFonts w:ascii="Times New Roman" w:hAnsi="Times New Roman" w:cs="Times New Roman"/>
        </w:rPr>
        <w:t xml:space="preserve"> mintája.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Bevezetésként röviden tekintsük át az utóbbi 15 év eredményeit! Milyen módon változott – ha vá</w:t>
      </w:r>
      <w:r w:rsidRPr="009605CB">
        <w:rPr>
          <w:rFonts w:ascii="Times New Roman" w:hAnsi="Times New Roman" w:cs="Times New Roman"/>
        </w:rPr>
        <w:t>l</w:t>
      </w:r>
      <w:r w:rsidRPr="009605CB">
        <w:rPr>
          <w:rFonts w:ascii="Times New Roman" w:hAnsi="Times New Roman" w:cs="Times New Roman"/>
        </w:rPr>
        <w:t>tozott – a minta összetétele? Megvizsgáljuk, hogy a reprezentativitás szempontjából van-e olyan mi</w:t>
      </w:r>
      <w:r w:rsidRPr="009605CB">
        <w:rPr>
          <w:rFonts w:ascii="Times New Roman" w:hAnsi="Times New Roman" w:cs="Times New Roman"/>
        </w:rPr>
        <w:t>n</w:t>
      </w:r>
      <w:r w:rsidRPr="009605CB">
        <w:rPr>
          <w:rFonts w:ascii="Times New Roman" w:hAnsi="Times New Roman" w:cs="Times New Roman"/>
        </w:rPr>
        <w:t>tázat, ami esetleg kiindulási alapjául szolgálhat ennek a beszélgetésnek. Minden alkalommal hangs</w:t>
      </w:r>
      <w:r w:rsidRPr="009605CB">
        <w:rPr>
          <w:rFonts w:ascii="Times New Roman" w:hAnsi="Times New Roman" w:cs="Times New Roman"/>
        </w:rPr>
        <w:t>ú</w:t>
      </w:r>
      <w:r w:rsidRPr="009605CB">
        <w:rPr>
          <w:rFonts w:ascii="Times New Roman" w:hAnsi="Times New Roman" w:cs="Times New Roman"/>
        </w:rPr>
        <w:t>lyozni szeretjük, hogy ez egy életkor alapján működő mérés</w:t>
      </w:r>
      <w:r>
        <w:rPr>
          <w:rFonts w:ascii="Times New Roman" w:hAnsi="Times New Roman" w:cs="Times New Roman"/>
        </w:rPr>
        <w:t>,</w:t>
      </w:r>
      <w:r w:rsidRPr="009605CB">
        <w:rPr>
          <w:rFonts w:ascii="Times New Roman" w:hAnsi="Times New Roman" w:cs="Times New Roman"/>
        </w:rPr>
        <w:t xml:space="preserve"> és emiatt nehéz összehasonlítani a </w:t>
      </w:r>
      <w:proofErr w:type="gramStart"/>
      <w:r w:rsidRPr="009605CB">
        <w:rPr>
          <w:rFonts w:ascii="Times New Roman" w:hAnsi="Times New Roman" w:cs="Times New Roman"/>
        </w:rPr>
        <w:t>PISA</w:t>
      </w:r>
      <w:proofErr w:type="gramEnd"/>
      <w:r w:rsidRPr="009605CB">
        <w:rPr>
          <w:rFonts w:ascii="Times New Roman" w:hAnsi="Times New Roman" w:cs="Times New Roman"/>
        </w:rPr>
        <w:t xml:space="preserve"> eredményeit olyan, nem életkor, hanem évfolyam alapú mérésekkel, mint az országos kompetenciam</w:t>
      </w:r>
      <w:r w:rsidRPr="009605CB">
        <w:rPr>
          <w:rFonts w:ascii="Times New Roman" w:hAnsi="Times New Roman" w:cs="Times New Roman"/>
        </w:rPr>
        <w:t>é</w:t>
      </w:r>
      <w:r w:rsidRPr="009605CB">
        <w:rPr>
          <w:rFonts w:ascii="Times New Roman" w:hAnsi="Times New Roman" w:cs="Times New Roman"/>
        </w:rPr>
        <w:t xml:space="preserve">rés, a PIRLS vagy a TIMSS. Tehát óvatosságra van szükség!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Hogyan alakultak a tizenöt évesek eredményei az utóbbi tizenöt évben? </w:t>
      </w:r>
      <w:r>
        <w:rPr>
          <w:rFonts w:ascii="Times New Roman" w:hAnsi="Times New Roman" w:cs="Times New Roman"/>
        </w:rPr>
        <w:t xml:space="preserve">2000 és </w:t>
      </w:r>
      <w:r w:rsidRPr="009605CB">
        <w:rPr>
          <w:rFonts w:ascii="Times New Roman" w:hAnsi="Times New Roman" w:cs="Times New Roman"/>
        </w:rPr>
        <w:t>2015 között nincs minden mérési területre minden alkalommal érvényes eredmény, azért, mert az egyes mérési eredm</w:t>
      </w:r>
      <w:r w:rsidRPr="009605CB">
        <w:rPr>
          <w:rFonts w:ascii="Times New Roman" w:hAnsi="Times New Roman" w:cs="Times New Roman"/>
        </w:rPr>
        <w:t>é</w:t>
      </w:r>
      <w:r w:rsidRPr="009605CB">
        <w:rPr>
          <w:rFonts w:ascii="Times New Roman" w:hAnsi="Times New Roman" w:cs="Times New Roman"/>
        </w:rPr>
        <w:t xml:space="preserve">nyek skálaátlagának a beállítása mindig annál az első mérésnél történt meg, amikor a három terület közül ez került a középpontba. A </w:t>
      </w:r>
      <w:proofErr w:type="gramStart"/>
      <w:r w:rsidRPr="009605CB">
        <w:rPr>
          <w:rFonts w:ascii="Times New Roman" w:hAnsi="Times New Roman" w:cs="Times New Roman"/>
        </w:rPr>
        <w:t>PISA</w:t>
      </w:r>
      <w:proofErr w:type="gramEnd"/>
      <w:r w:rsidRPr="009605CB">
        <w:rPr>
          <w:rFonts w:ascii="Times New Roman" w:hAnsi="Times New Roman" w:cs="Times New Roman"/>
        </w:rPr>
        <w:t xml:space="preserve"> ugyanis </w:t>
      </w:r>
      <w:r>
        <w:rPr>
          <w:rFonts w:ascii="Times New Roman" w:hAnsi="Times New Roman" w:cs="Times New Roman"/>
        </w:rPr>
        <w:t>vetésforgó-</w:t>
      </w:r>
      <w:r w:rsidRPr="009605CB">
        <w:rPr>
          <w:rFonts w:ascii="Times New Roman" w:hAnsi="Times New Roman" w:cs="Times New Roman"/>
        </w:rPr>
        <w:t xml:space="preserve">szerűen működik, a három nagy mérési terület: a szövegértés, a matematikai eszköztudás, és az alkalmazott természettudományi műveltség alkalmanként más-más arányban szerepel a mérés feladati között.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Első alkalommal 2000-ben a szövegértés volt a fő terület, a másik kettőhöz csak kevesebb feladat szerepelt, és kevesebb diákot választottak. 2009-ben újra a szövegértés volt a fő terület. Legközelebb</w:t>
      </w:r>
      <w:r>
        <w:rPr>
          <w:rFonts w:ascii="Times New Roman" w:hAnsi="Times New Roman" w:cs="Times New Roman"/>
        </w:rPr>
        <w:t>,</w:t>
      </w:r>
      <w:r w:rsidRPr="009605CB">
        <w:rPr>
          <w:rFonts w:ascii="Times New Roman" w:hAnsi="Times New Roman" w:cs="Times New Roman"/>
        </w:rPr>
        <w:t xml:space="preserve"> 2018-ban megint a szövegértés lesz a fő terület, s ennek előkészítése, próbája már le is zajlott Magy</w:t>
      </w:r>
      <w:r w:rsidRPr="009605CB">
        <w:rPr>
          <w:rFonts w:ascii="Times New Roman" w:hAnsi="Times New Roman" w:cs="Times New Roman"/>
        </w:rPr>
        <w:t>a</w:t>
      </w:r>
      <w:r w:rsidRPr="009605CB">
        <w:rPr>
          <w:rFonts w:ascii="Times New Roman" w:hAnsi="Times New Roman" w:cs="Times New Roman"/>
        </w:rPr>
        <w:t xml:space="preserve">rországon. </w:t>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5760720" cy="2901950"/>
            <wp:effectExtent l="0" t="0" r="11430" b="1270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Az ábrán egy zöld egyenes jelképezi</w:t>
      </w:r>
      <w:r>
        <w:rPr>
          <w:rFonts w:ascii="Times New Roman" w:hAnsi="Times New Roman" w:cs="Times New Roman"/>
        </w:rPr>
        <w:t xml:space="preserve"> az OECD-</w:t>
      </w:r>
      <w:r w:rsidRPr="009605CB">
        <w:rPr>
          <w:rFonts w:ascii="Times New Roman" w:hAnsi="Times New Roman" w:cs="Times New Roman"/>
        </w:rPr>
        <w:t>átlagot, amely mindhárom területen eredetileg 500 pont, ennek ellenére érdemesebb egy 490-500 pont közötti mozgó értékre gondolni. A magyar 15 év</w:t>
      </w:r>
      <w:r w:rsidRPr="009605CB">
        <w:rPr>
          <w:rFonts w:ascii="Times New Roman" w:hAnsi="Times New Roman" w:cs="Times New Roman"/>
        </w:rPr>
        <w:t>e</w:t>
      </w:r>
      <w:r w:rsidRPr="009605CB">
        <w:rPr>
          <w:rFonts w:ascii="Times New Roman" w:hAnsi="Times New Roman" w:cs="Times New Roman"/>
        </w:rPr>
        <w:t>sek szövegértés átlaga a hat mérési alkalom közül egyszer volt az OECD</w:t>
      </w:r>
      <w:r>
        <w:rPr>
          <w:rFonts w:ascii="Times New Roman" w:hAnsi="Times New Roman" w:cs="Times New Roman"/>
        </w:rPr>
        <w:t>-</w:t>
      </w:r>
      <w:r w:rsidRPr="009605CB">
        <w:rPr>
          <w:rFonts w:ascii="Times New Roman" w:hAnsi="Times New Roman" w:cs="Times New Roman"/>
        </w:rPr>
        <w:t>átlaggal egyenértékű, mi</w:t>
      </w:r>
      <w:r w:rsidRPr="009605CB">
        <w:rPr>
          <w:rFonts w:ascii="Times New Roman" w:hAnsi="Times New Roman" w:cs="Times New Roman"/>
        </w:rPr>
        <w:t>n</w:t>
      </w:r>
      <w:r w:rsidRPr="009605CB">
        <w:rPr>
          <w:rFonts w:ascii="Times New Roman" w:hAnsi="Times New Roman" w:cs="Times New Roman"/>
        </w:rPr>
        <w:t>den más alkalommal ez alatt volt. A 2015-ös eredmény, a korábbi, 2000-től 2006-ig terjedő időszaknál is gyengébb. Volt egy jó évünk</w:t>
      </w:r>
      <w:r>
        <w:rPr>
          <w:rFonts w:ascii="Times New Roman" w:hAnsi="Times New Roman" w:cs="Times New Roman"/>
        </w:rPr>
        <w:t>,</w:t>
      </w:r>
      <w:r w:rsidRPr="009605CB">
        <w:rPr>
          <w:rFonts w:ascii="Times New Roman" w:hAnsi="Times New Roman" w:cs="Times New Roman"/>
        </w:rPr>
        <w:t xml:space="preserve"> 2009, vagy egy jó időszakunk!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A matematika nem volt ennyire </w:t>
      </w:r>
      <w:r>
        <w:rPr>
          <w:rFonts w:ascii="Times New Roman" w:hAnsi="Times New Roman" w:cs="Times New Roman"/>
        </w:rPr>
        <w:t>„</w:t>
      </w:r>
      <w:r w:rsidRPr="009605CB">
        <w:rPr>
          <w:rFonts w:ascii="Times New Roman" w:hAnsi="Times New Roman" w:cs="Times New Roman"/>
        </w:rPr>
        <w:t>elkényeztetve</w:t>
      </w:r>
      <w:r>
        <w:rPr>
          <w:rFonts w:ascii="Times New Roman" w:hAnsi="Times New Roman" w:cs="Times New Roman"/>
        </w:rPr>
        <w:t>”</w:t>
      </w:r>
      <w:r w:rsidRPr="009605CB">
        <w:rPr>
          <w:rFonts w:ascii="Times New Roman" w:hAnsi="Times New Roman" w:cs="Times New Roman"/>
        </w:rPr>
        <w:t>. Ha nem változott volna az OECD tagsága az idők folyamán,</w:t>
      </w:r>
      <w:r>
        <w:rPr>
          <w:rFonts w:ascii="Times New Roman" w:hAnsi="Times New Roman" w:cs="Times New Roman"/>
        </w:rPr>
        <w:t xml:space="preserve"> akkor soha nem lett volna OECD-</w:t>
      </w:r>
      <w:r w:rsidRPr="009605CB">
        <w:rPr>
          <w:rFonts w:ascii="Times New Roman" w:hAnsi="Times New Roman" w:cs="Times New Roman"/>
        </w:rPr>
        <w:t>átlagos eredményünk matematikából. 2003-ban és 2006-ba</w:t>
      </w:r>
      <w:r>
        <w:rPr>
          <w:rFonts w:ascii="Times New Roman" w:hAnsi="Times New Roman" w:cs="Times New Roman"/>
        </w:rPr>
        <w:t>n teljesen egyértelműen az OECD-</w:t>
      </w:r>
      <w:r w:rsidRPr="009605CB">
        <w:rPr>
          <w:rFonts w:ascii="Times New Roman" w:hAnsi="Times New Roman" w:cs="Times New Roman"/>
        </w:rPr>
        <w:t>átlag alatt teljesítettünk. 2009-re csatlakozott az OECD-hez tö</w:t>
      </w:r>
      <w:r w:rsidRPr="009605CB">
        <w:rPr>
          <w:rFonts w:ascii="Times New Roman" w:hAnsi="Times New Roman" w:cs="Times New Roman"/>
        </w:rPr>
        <w:t>b</w:t>
      </w:r>
      <w:r w:rsidRPr="009605CB">
        <w:rPr>
          <w:rFonts w:ascii="Times New Roman" w:hAnsi="Times New Roman" w:cs="Times New Roman"/>
        </w:rPr>
        <w:t>bek között Izrael állam és Chile – akiknek nem volt annyira erős a matematikai eredménye – és És</w:t>
      </w:r>
      <w:r w:rsidRPr="009605CB">
        <w:rPr>
          <w:rFonts w:ascii="Times New Roman" w:hAnsi="Times New Roman" w:cs="Times New Roman"/>
        </w:rPr>
        <w:t>z</w:t>
      </w:r>
      <w:r w:rsidRPr="009605CB">
        <w:rPr>
          <w:rFonts w:ascii="Times New Roman" w:hAnsi="Times New Roman" w:cs="Times New Roman"/>
        </w:rPr>
        <w:t>tország is, aki viszont sokkal jobb volt. A fenti eseményeknek köszönhetően en</w:t>
      </w:r>
      <w:r>
        <w:rPr>
          <w:rFonts w:ascii="Times New Roman" w:hAnsi="Times New Roman" w:cs="Times New Roman"/>
        </w:rPr>
        <w:t>yhén csökkent a mat</w:t>
      </w:r>
      <w:r>
        <w:rPr>
          <w:rFonts w:ascii="Times New Roman" w:hAnsi="Times New Roman" w:cs="Times New Roman"/>
        </w:rPr>
        <w:t>e</w:t>
      </w:r>
      <w:r>
        <w:rPr>
          <w:rFonts w:ascii="Times New Roman" w:hAnsi="Times New Roman" w:cs="Times New Roman"/>
        </w:rPr>
        <w:t>matika OECD-</w:t>
      </w:r>
      <w:r w:rsidRPr="009605CB">
        <w:rPr>
          <w:rFonts w:ascii="Times New Roman" w:hAnsi="Times New Roman" w:cs="Times New Roman"/>
        </w:rPr>
        <w:t>átlaga</w:t>
      </w:r>
      <w:r>
        <w:rPr>
          <w:rFonts w:ascii="Times New Roman" w:hAnsi="Times New Roman" w:cs="Times New Roman"/>
        </w:rPr>
        <w:t>,</w:t>
      </w:r>
      <w:r w:rsidRPr="009605CB">
        <w:rPr>
          <w:rFonts w:ascii="Times New Roman" w:hAnsi="Times New Roman" w:cs="Times New Roman"/>
        </w:rPr>
        <w:t xml:space="preserve"> és így mi is belekerültünk az á</w:t>
      </w:r>
      <w:r>
        <w:rPr>
          <w:rFonts w:ascii="Times New Roman" w:hAnsi="Times New Roman" w:cs="Times New Roman"/>
        </w:rPr>
        <w:t>tlagosok klubjába 2009-ben, nem</w:t>
      </w:r>
      <w:r w:rsidRPr="009605CB">
        <w:rPr>
          <w:rFonts w:ascii="Times New Roman" w:hAnsi="Times New Roman" w:cs="Times New Roman"/>
        </w:rPr>
        <w:t>csak szövegé</w:t>
      </w:r>
      <w:r w:rsidRPr="009605CB">
        <w:rPr>
          <w:rFonts w:ascii="Times New Roman" w:hAnsi="Times New Roman" w:cs="Times New Roman"/>
        </w:rPr>
        <w:t>r</w:t>
      </w:r>
      <w:r w:rsidRPr="009605CB">
        <w:rPr>
          <w:rFonts w:ascii="Times New Roman" w:hAnsi="Times New Roman" w:cs="Times New Roman"/>
        </w:rPr>
        <w:t>tésből, hanem matematikából is. Az ábrán világosan látszik, hogy 2009</w:t>
      </w:r>
      <w:r>
        <w:rPr>
          <w:rFonts w:ascii="Times New Roman" w:hAnsi="Times New Roman" w:cs="Times New Roman"/>
        </w:rPr>
        <w:t xml:space="preserve">és </w:t>
      </w:r>
      <w:r w:rsidRPr="009605CB">
        <w:rPr>
          <w:rFonts w:ascii="Times New Roman" w:hAnsi="Times New Roman" w:cs="Times New Roman"/>
        </w:rPr>
        <w:t>2012 között megindult már az a folyamat, am</w:t>
      </w:r>
      <w:r>
        <w:rPr>
          <w:rFonts w:ascii="Times New Roman" w:hAnsi="Times New Roman" w:cs="Times New Roman"/>
        </w:rPr>
        <w:t>ely</w:t>
      </w:r>
      <w:r w:rsidRPr="009605CB">
        <w:rPr>
          <w:rFonts w:ascii="Times New Roman" w:hAnsi="Times New Roman" w:cs="Times New Roman"/>
        </w:rPr>
        <w:t xml:space="preserve">re csak most csodálkozott rá a sajtó, Ez jóval </w:t>
      </w:r>
      <w:proofErr w:type="spellStart"/>
      <w:r w:rsidRPr="009605CB">
        <w:rPr>
          <w:rFonts w:ascii="Times New Roman" w:hAnsi="Times New Roman" w:cs="Times New Roman"/>
        </w:rPr>
        <w:t>egyértelműbben</w:t>
      </w:r>
      <w:proofErr w:type="spellEnd"/>
      <w:r w:rsidRPr="009605CB">
        <w:rPr>
          <w:rFonts w:ascii="Times New Roman" w:hAnsi="Times New Roman" w:cs="Times New Roman"/>
        </w:rPr>
        <w:t xml:space="preserve"> látszik a matemat</w:t>
      </w:r>
      <w:r w:rsidRPr="009605CB">
        <w:rPr>
          <w:rFonts w:ascii="Times New Roman" w:hAnsi="Times New Roman" w:cs="Times New Roman"/>
        </w:rPr>
        <w:t>i</w:t>
      </w:r>
      <w:r w:rsidRPr="009605CB">
        <w:rPr>
          <w:rFonts w:ascii="Times New Roman" w:hAnsi="Times New Roman" w:cs="Times New Roman"/>
        </w:rPr>
        <w:t>kán, mint a szövegértésen, 2009</w:t>
      </w:r>
      <w:r>
        <w:rPr>
          <w:rFonts w:ascii="Times New Roman" w:hAnsi="Times New Roman" w:cs="Times New Roman"/>
        </w:rPr>
        <w:t xml:space="preserve"> és </w:t>
      </w:r>
      <w:r w:rsidRPr="009605CB">
        <w:rPr>
          <w:rFonts w:ascii="Times New Roman" w:hAnsi="Times New Roman" w:cs="Times New Roman"/>
        </w:rPr>
        <w:t xml:space="preserve">2012 között.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A természettudománnyal kapcsolatban nyugodtabbak lehettünk jó darabig, mert 2006-ban, az első alkalommal</w:t>
      </w:r>
      <w:r>
        <w:rPr>
          <w:rFonts w:ascii="Times New Roman" w:hAnsi="Times New Roman" w:cs="Times New Roman"/>
        </w:rPr>
        <w:t xml:space="preserve"> is már OECD-</w:t>
      </w:r>
      <w:r w:rsidRPr="009605CB">
        <w:rPr>
          <w:rFonts w:ascii="Times New Roman" w:hAnsi="Times New Roman" w:cs="Times New Roman"/>
        </w:rPr>
        <w:t>átlagos volt a magyar tanulók teljesítménye. 2009-ben ez nem változott, tehát az – „</w:t>
      </w:r>
      <w:proofErr w:type="spellStart"/>
      <w:r w:rsidRPr="009605CB">
        <w:rPr>
          <w:rFonts w:ascii="Times New Roman" w:hAnsi="Times New Roman" w:cs="Times New Roman"/>
        </w:rPr>
        <w:t>annus</w:t>
      </w:r>
      <w:proofErr w:type="spellEnd"/>
      <w:r w:rsidRPr="009605CB">
        <w:rPr>
          <w:rFonts w:ascii="Times New Roman" w:hAnsi="Times New Roman" w:cs="Times New Roman"/>
        </w:rPr>
        <w:t xml:space="preserve"> </w:t>
      </w:r>
      <w:proofErr w:type="spellStart"/>
      <w:r w:rsidRPr="009605CB">
        <w:rPr>
          <w:rFonts w:ascii="Times New Roman" w:hAnsi="Times New Roman" w:cs="Times New Roman"/>
        </w:rPr>
        <w:t>mirabilis</w:t>
      </w:r>
      <w:proofErr w:type="spellEnd"/>
      <w:r w:rsidRPr="009605CB">
        <w:rPr>
          <w:rFonts w:ascii="Times New Roman" w:hAnsi="Times New Roman" w:cs="Times New Roman"/>
        </w:rPr>
        <w:t xml:space="preserve">” idején – minden mérési területen </w:t>
      </w:r>
      <w:r>
        <w:rPr>
          <w:rFonts w:ascii="Times New Roman" w:hAnsi="Times New Roman" w:cs="Times New Roman"/>
        </w:rPr>
        <w:t>OECD-átlag</w:t>
      </w:r>
      <w:r w:rsidRPr="009605CB">
        <w:rPr>
          <w:rFonts w:ascii="Times New Roman" w:hAnsi="Times New Roman" w:cs="Times New Roman"/>
        </w:rPr>
        <w:t xml:space="preserve">ot értünk el.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Sajnos azonban 2012-re eredményeink romlottak. A természettudomány-teljesítmény </w:t>
      </w:r>
      <w:r>
        <w:rPr>
          <w:rFonts w:ascii="Times New Roman" w:hAnsi="Times New Roman" w:cs="Times New Roman"/>
        </w:rPr>
        <w:t xml:space="preserve">– </w:t>
      </w:r>
      <w:r w:rsidRPr="009605CB">
        <w:rPr>
          <w:rFonts w:ascii="Times New Roman" w:hAnsi="Times New Roman" w:cs="Times New Roman"/>
        </w:rPr>
        <w:t xml:space="preserve">nem olyan mértékben, mint a matematika, de valamivel erősebb mértékben, mint a szövegértés </w:t>
      </w:r>
      <w:r>
        <w:rPr>
          <w:rFonts w:ascii="Times New Roman" w:hAnsi="Times New Roman" w:cs="Times New Roman"/>
        </w:rPr>
        <w:t xml:space="preserve">– </w:t>
      </w:r>
      <w:r w:rsidRPr="009605CB">
        <w:rPr>
          <w:rFonts w:ascii="Times New Roman" w:hAnsi="Times New Roman" w:cs="Times New Roman"/>
        </w:rPr>
        <w:t>elkezdett gye</w:t>
      </w:r>
      <w:r w:rsidRPr="009605CB">
        <w:rPr>
          <w:rFonts w:ascii="Times New Roman" w:hAnsi="Times New Roman" w:cs="Times New Roman"/>
        </w:rPr>
        <w:t>n</w:t>
      </w:r>
      <w:r w:rsidRPr="009605CB">
        <w:rPr>
          <w:rFonts w:ascii="Times New Roman" w:hAnsi="Times New Roman" w:cs="Times New Roman"/>
        </w:rPr>
        <w:t>gülni. 2015-re pedig már minden mérési területen jóval a saját magunk által valaha elért legjobb ere</w:t>
      </w:r>
      <w:r w:rsidRPr="009605CB">
        <w:rPr>
          <w:rFonts w:ascii="Times New Roman" w:hAnsi="Times New Roman" w:cs="Times New Roman"/>
        </w:rPr>
        <w:t>d</w:t>
      </w:r>
      <w:r w:rsidRPr="009605CB">
        <w:rPr>
          <w:rFonts w:ascii="Times New Roman" w:hAnsi="Times New Roman" w:cs="Times New Roman"/>
        </w:rPr>
        <w:t>mény –</w:t>
      </w:r>
      <w:r>
        <w:rPr>
          <w:rFonts w:ascii="Times New Roman" w:hAnsi="Times New Roman" w:cs="Times New Roman"/>
        </w:rPr>
        <w:t xml:space="preserve"> </w:t>
      </w:r>
      <w:r w:rsidRPr="009605CB">
        <w:rPr>
          <w:rFonts w:ascii="Times New Roman" w:hAnsi="Times New Roman" w:cs="Times New Roman"/>
        </w:rPr>
        <w:t xml:space="preserve">az </w:t>
      </w:r>
      <w:r>
        <w:rPr>
          <w:rFonts w:ascii="Times New Roman" w:hAnsi="Times New Roman" w:cs="Times New Roman"/>
        </w:rPr>
        <w:t xml:space="preserve">OECD-átlag </w:t>
      </w:r>
      <w:r w:rsidRPr="009605CB">
        <w:rPr>
          <w:rFonts w:ascii="Times New Roman" w:hAnsi="Times New Roman" w:cs="Times New Roman"/>
        </w:rPr>
        <w:t xml:space="preserve">– alatt teljesítettek a magyar tizenöt évesek.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Kik vesznek részt ebben a mérésben? Minden egyes alkalommal az a cél, hogy legalább százötven iskola részt vegyen minden államból. Vannak olyan államok, amelyek sokkal nagyobb mintát kérnek, mint például Brazília vagy Kanada, ahol szeretnek a szövetségi államok szintjén is visszajelezni. Erre nálunk nincsen szükség. Illetve vannak olyan államok is, ahol nincs 150 iskola, mint Izland, így ott teljes körű a </w:t>
      </w:r>
      <w:proofErr w:type="gramStart"/>
      <w:r w:rsidRPr="009605CB">
        <w:rPr>
          <w:rFonts w:ascii="Times New Roman" w:hAnsi="Times New Roman" w:cs="Times New Roman"/>
        </w:rPr>
        <w:t>PISA</w:t>
      </w:r>
      <w:proofErr w:type="gramEnd"/>
      <w:r w:rsidRPr="009605CB">
        <w:rPr>
          <w:rFonts w:ascii="Times New Roman" w:hAnsi="Times New Roman" w:cs="Times New Roman"/>
        </w:rPr>
        <w:t xml:space="preserve">. A cél 6300 tanuló kiválasztása, hogy ebből 5400-nak legyen is eredménye, abban az értelemben eredménye, hogy értékelhető mennyiségű </w:t>
      </w:r>
      <w:r>
        <w:rPr>
          <w:rFonts w:ascii="Times New Roman" w:hAnsi="Times New Roman" w:cs="Times New Roman"/>
        </w:rPr>
        <w:t xml:space="preserve">az adott </w:t>
      </w:r>
      <w:r w:rsidRPr="009605CB">
        <w:rPr>
          <w:rFonts w:ascii="Times New Roman" w:hAnsi="Times New Roman" w:cs="Times New Roman"/>
        </w:rPr>
        <w:t>válasz. 2015-ben ez egyébként</w:t>
      </w:r>
      <w:r w:rsidRPr="00700AC0">
        <w:rPr>
          <w:rFonts w:ascii="Times New Roman" w:hAnsi="Times New Roman" w:cs="Times New Roman"/>
        </w:rPr>
        <w:t xml:space="preserve"> </w:t>
      </w:r>
      <w:r w:rsidRPr="009605CB">
        <w:rPr>
          <w:rFonts w:ascii="Times New Roman" w:hAnsi="Times New Roman" w:cs="Times New Roman"/>
        </w:rPr>
        <w:t>telj</w:t>
      </w:r>
      <w:r w:rsidRPr="009605CB">
        <w:rPr>
          <w:rFonts w:ascii="Times New Roman" w:hAnsi="Times New Roman" w:cs="Times New Roman"/>
        </w:rPr>
        <w:t>e</w:t>
      </w:r>
      <w:r w:rsidRPr="009605CB">
        <w:rPr>
          <w:rFonts w:ascii="Times New Roman" w:hAnsi="Times New Roman" w:cs="Times New Roman"/>
        </w:rPr>
        <w:t>sült. Általában Magyarország „nagyon jó tanuló”, minden nemzetközi mérésben részt vesznek az isk</w:t>
      </w:r>
      <w:r w:rsidRPr="009605CB">
        <w:rPr>
          <w:rFonts w:ascii="Times New Roman" w:hAnsi="Times New Roman" w:cs="Times New Roman"/>
        </w:rPr>
        <w:t>o</w:t>
      </w:r>
      <w:r w:rsidRPr="009605CB">
        <w:rPr>
          <w:rFonts w:ascii="Times New Roman" w:hAnsi="Times New Roman" w:cs="Times New Roman"/>
        </w:rPr>
        <w:t>lák, eljönnek a gyerekek, 95%-os kitöltési arány van. De a teljesítményekre ez már nem mindig je</w:t>
      </w:r>
      <w:r w:rsidRPr="009605CB">
        <w:rPr>
          <w:rFonts w:ascii="Times New Roman" w:hAnsi="Times New Roman" w:cs="Times New Roman"/>
        </w:rPr>
        <w:t>l</w:t>
      </w:r>
      <w:r w:rsidRPr="009605CB">
        <w:rPr>
          <w:rFonts w:ascii="Times New Roman" w:hAnsi="Times New Roman" w:cs="Times New Roman"/>
        </w:rPr>
        <w:t>lemző.</w:t>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4572000" cy="2743200"/>
            <wp:effectExtent l="0" t="0" r="0" b="0"/>
            <wp:docPr id="34" name="Diagram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rPr>
        <w:t xml:space="preserve">A 2015-ös magyar </w:t>
      </w:r>
      <w:proofErr w:type="spellStart"/>
      <w:r w:rsidRPr="009605CB">
        <w:rPr>
          <w:rFonts w:ascii="Times New Roman" w:hAnsi="Times New Roman" w:cs="Times New Roman"/>
        </w:rPr>
        <w:t>PISA-minta</w:t>
      </w:r>
      <w:proofErr w:type="spellEnd"/>
      <w:r w:rsidRPr="009605CB">
        <w:rPr>
          <w:rFonts w:ascii="Times New Roman" w:hAnsi="Times New Roman" w:cs="Times New Roman"/>
        </w:rPr>
        <w:t xml:space="preserve"> évfolyamok szerinti százalékos megoszlása</w:t>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rPr>
        <w:t>Négy iskolatípus képviselői vesznek részt</w:t>
      </w:r>
      <w:r>
        <w:rPr>
          <w:rFonts w:ascii="Times New Roman" w:hAnsi="Times New Roman" w:cs="Times New Roman"/>
        </w:rPr>
        <w:t>,</w:t>
      </w:r>
      <w:r w:rsidRPr="009605CB">
        <w:rPr>
          <w:rFonts w:ascii="Times New Roman" w:hAnsi="Times New Roman" w:cs="Times New Roman"/>
        </w:rPr>
        <w:t xml:space="preserve"> és emellett négy évfolyamról jönnek azok a</w:t>
      </w:r>
      <w:r>
        <w:rPr>
          <w:rFonts w:ascii="Times New Roman" w:hAnsi="Times New Roman" w:cs="Times New Roman"/>
        </w:rPr>
        <w:t xml:space="preserve"> gyerekek, akik megírják a </w:t>
      </w:r>
      <w:proofErr w:type="spellStart"/>
      <w:r>
        <w:rPr>
          <w:rFonts w:ascii="Times New Roman" w:hAnsi="Times New Roman" w:cs="Times New Roman"/>
        </w:rPr>
        <w:t>PISA-</w:t>
      </w:r>
      <w:r w:rsidRPr="009605CB">
        <w:rPr>
          <w:rFonts w:ascii="Times New Roman" w:hAnsi="Times New Roman" w:cs="Times New Roman"/>
        </w:rPr>
        <w:t>mérést</w:t>
      </w:r>
      <w:proofErr w:type="spellEnd"/>
      <w:r w:rsidRPr="009605CB">
        <w:rPr>
          <w:rFonts w:ascii="Times New Roman" w:hAnsi="Times New Roman" w:cs="Times New Roman"/>
        </w:rPr>
        <w:t xml:space="preserve">, hetediktől </w:t>
      </w:r>
      <w:proofErr w:type="spellStart"/>
      <w:r w:rsidRPr="009605CB">
        <w:rPr>
          <w:rFonts w:ascii="Times New Roman" w:hAnsi="Times New Roman" w:cs="Times New Roman"/>
        </w:rPr>
        <w:t>tizedikig</w:t>
      </w:r>
      <w:proofErr w:type="spellEnd"/>
      <w:r w:rsidRPr="009605CB">
        <w:rPr>
          <w:rFonts w:ascii="Times New Roman" w:hAnsi="Times New Roman" w:cs="Times New Roman"/>
        </w:rPr>
        <w:t xml:space="preserve">. </w:t>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4572000" cy="2743200"/>
            <wp:effectExtent l="0" t="0" r="0" b="0"/>
            <wp:docPr id="35" name="Diagram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rPr>
        <w:t xml:space="preserve">A 2015-ös magyar </w:t>
      </w:r>
      <w:proofErr w:type="spellStart"/>
      <w:r w:rsidRPr="009605CB">
        <w:rPr>
          <w:rFonts w:ascii="Times New Roman" w:hAnsi="Times New Roman" w:cs="Times New Roman"/>
        </w:rPr>
        <w:t>PISA-minta</w:t>
      </w:r>
      <w:proofErr w:type="spellEnd"/>
      <w:r w:rsidRPr="009605CB">
        <w:rPr>
          <w:rFonts w:ascii="Times New Roman" w:hAnsi="Times New Roman" w:cs="Times New Roman"/>
        </w:rPr>
        <w:t xml:space="preserve"> képzési típusok szerinti százalékos megoszlása</w:t>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Általános iskola, szakiskola, szakközépiskola és mind a háromfajta gimnáziumra nézve reprezent</w:t>
      </w:r>
      <w:r w:rsidRPr="009605CB">
        <w:rPr>
          <w:rFonts w:ascii="Times New Roman" w:hAnsi="Times New Roman" w:cs="Times New Roman"/>
        </w:rPr>
        <w:t>a</w:t>
      </w:r>
      <w:r w:rsidRPr="009605CB">
        <w:rPr>
          <w:rFonts w:ascii="Times New Roman" w:hAnsi="Times New Roman" w:cs="Times New Roman"/>
        </w:rPr>
        <w:t>tív a mintánk, de mivel olyan kevesen vannak már a sokosztályos gimnáziumok, ott nagyobb hibával dolgozunk. 2015-ben legfeljebb 2% hetedikesünk volt, kb. 9% nyolcadikosunk, ez viszonylag al</w:t>
      </w:r>
      <w:r w:rsidRPr="009605CB">
        <w:rPr>
          <w:rFonts w:ascii="Times New Roman" w:hAnsi="Times New Roman" w:cs="Times New Roman"/>
        </w:rPr>
        <w:t>a</w:t>
      </w:r>
      <w:r w:rsidRPr="009605CB">
        <w:rPr>
          <w:rFonts w:ascii="Times New Roman" w:hAnsi="Times New Roman" w:cs="Times New Roman"/>
        </w:rPr>
        <w:t>csony érték. Ebből látszik az általános iskolások jelenléte a mintában, ami így helyes, mert a tizenöt éves általános iskolások kevesen vannak. A</w:t>
      </w:r>
      <w:r>
        <w:rPr>
          <w:rFonts w:ascii="Times New Roman" w:hAnsi="Times New Roman" w:cs="Times New Roman"/>
        </w:rPr>
        <w:t xml:space="preserve"> gyerekek ¾</w:t>
      </w:r>
      <w:proofErr w:type="spellStart"/>
      <w:r>
        <w:rPr>
          <w:rFonts w:ascii="Times New Roman" w:hAnsi="Times New Roman" w:cs="Times New Roman"/>
        </w:rPr>
        <w:t>-e</w:t>
      </w:r>
      <w:proofErr w:type="spellEnd"/>
      <w:r>
        <w:rPr>
          <w:rFonts w:ascii="Times New Roman" w:hAnsi="Times New Roman" w:cs="Times New Roman"/>
        </w:rPr>
        <w:t xml:space="preserve"> kilencedikes volt, </w:t>
      </w:r>
      <w:r w:rsidRPr="009605CB">
        <w:rPr>
          <w:rFonts w:ascii="Times New Roman" w:hAnsi="Times New Roman" w:cs="Times New Roman"/>
        </w:rPr>
        <w:t xml:space="preserve">a maradék 15% </w:t>
      </w:r>
      <w:proofErr w:type="spellStart"/>
      <w:r w:rsidRPr="009605CB">
        <w:rPr>
          <w:rFonts w:ascii="Times New Roman" w:hAnsi="Times New Roman" w:cs="Times New Roman"/>
        </w:rPr>
        <w:t>tizedikes</w:t>
      </w:r>
      <w:proofErr w:type="spellEnd"/>
      <w:r w:rsidRPr="009605CB">
        <w:rPr>
          <w:rFonts w:ascii="Times New Roman" w:hAnsi="Times New Roman" w:cs="Times New Roman"/>
        </w:rPr>
        <w:t>. Ez nem így volt 2012-ben, sőt 2000</w:t>
      </w:r>
      <w:r>
        <w:rPr>
          <w:rFonts w:ascii="Times New Roman" w:hAnsi="Times New Roman" w:cs="Times New Roman"/>
        </w:rPr>
        <w:t xml:space="preserve"> és </w:t>
      </w:r>
      <w:r w:rsidRPr="009605CB">
        <w:rPr>
          <w:rFonts w:ascii="Times New Roman" w:hAnsi="Times New Roman" w:cs="Times New Roman"/>
        </w:rPr>
        <w:t>2012 között nem így volt. Van egy enyhe eltolódás</w:t>
      </w:r>
      <w:r>
        <w:rPr>
          <w:rFonts w:ascii="Times New Roman" w:hAnsi="Times New Roman" w:cs="Times New Roman"/>
        </w:rPr>
        <w:t>,</w:t>
      </w:r>
      <w:r w:rsidRPr="009605CB">
        <w:rPr>
          <w:rFonts w:ascii="Times New Roman" w:hAnsi="Times New Roman" w:cs="Times New Roman"/>
        </w:rPr>
        <w:t xml:space="preserve"> egy 6-7%-os csökkenés a résztvevő </w:t>
      </w:r>
      <w:proofErr w:type="spellStart"/>
      <w:r w:rsidRPr="009605CB">
        <w:rPr>
          <w:rFonts w:ascii="Times New Roman" w:hAnsi="Times New Roman" w:cs="Times New Roman"/>
        </w:rPr>
        <w:t>tizedikesek</w:t>
      </w:r>
      <w:proofErr w:type="spellEnd"/>
      <w:r w:rsidRPr="009605CB">
        <w:rPr>
          <w:rFonts w:ascii="Times New Roman" w:hAnsi="Times New Roman" w:cs="Times New Roman"/>
        </w:rPr>
        <w:t xml:space="preserve"> arányában. Ennek ellenére nem vagyunk meggyőződve arról, hogy ez magyarázná az eredmények gyengülését.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Észre kellett vennünk, hogy hirtelen ennyivel kevesebb </w:t>
      </w:r>
      <w:proofErr w:type="spellStart"/>
      <w:r w:rsidRPr="009605CB">
        <w:rPr>
          <w:rFonts w:ascii="Times New Roman" w:hAnsi="Times New Roman" w:cs="Times New Roman"/>
        </w:rPr>
        <w:t>tizedikes</w:t>
      </w:r>
      <w:proofErr w:type="spellEnd"/>
      <w:r w:rsidRPr="009605CB">
        <w:rPr>
          <w:rFonts w:ascii="Times New Roman" w:hAnsi="Times New Roman" w:cs="Times New Roman"/>
        </w:rPr>
        <w:t>. Ez feltűnt természetesen a kiv</w:t>
      </w:r>
      <w:r w:rsidRPr="009605CB">
        <w:rPr>
          <w:rFonts w:ascii="Times New Roman" w:hAnsi="Times New Roman" w:cs="Times New Roman"/>
        </w:rPr>
        <w:t>á</w:t>
      </w:r>
      <w:r w:rsidRPr="009605CB">
        <w:rPr>
          <w:rFonts w:ascii="Times New Roman" w:hAnsi="Times New Roman" w:cs="Times New Roman"/>
        </w:rPr>
        <w:t>lasztást ellenőrző nemzetközi központnak is</w:t>
      </w:r>
      <w:r>
        <w:rPr>
          <w:rFonts w:ascii="Times New Roman" w:hAnsi="Times New Roman" w:cs="Times New Roman"/>
        </w:rPr>
        <w:t>,</w:t>
      </w:r>
      <w:r w:rsidRPr="009605CB">
        <w:rPr>
          <w:rFonts w:ascii="Times New Roman" w:hAnsi="Times New Roman" w:cs="Times New Roman"/>
        </w:rPr>
        <w:t xml:space="preserve"> és utána kellett járnunk</w:t>
      </w:r>
      <w:r>
        <w:rPr>
          <w:rFonts w:ascii="Times New Roman" w:hAnsi="Times New Roman" w:cs="Times New Roman"/>
        </w:rPr>
        <w:t xml:space="preserve"> a problémának</w:t>
      </w:r>
      <w:r w:rsidRPr="009605CB">
        <w:rPr>
          <w:rFonts w:ascii="Times New Roman" w:hAnsi="Times New Roman" w:cs="Times New Roman"/>
        </w:rPr>
        <w:t xml:space="preserve">. Gyanúnk szerint ezek olyan </w:t>
      </w:r>
      <w:proofErr w:type="spellStart"/>
      <w:r w:rsidRPr="009605CB">
        <w:rPr>
          <w:rFonts w:ascii="Times New Roman" w:hAnsi="Times New Roman" w:cs="Times New Roman"/>
        </w:rPr>
        <w:t>tizedikesek</w:t>
      </w:r>
      <w:proofErr w:type="spellEnd"/>
      <w:r w:rsidRPr="009605CB">
        <w:rPr>
          <w:rFonts w:ascii="Times New Roman" w:hAnsi="Times New Roman" w:cs="Times New Roman"/>
        </w:rPr>
        <w:t>, akik nyelvi előkészítőbe is jártak. Ahhoz az országos kompetenciamérés adat</w:t>
      </w:r>
      <w:r w:rsidRPr="009605CB">
        <w:rPr>
          <w:rFonts w:ascii="Times New Roman" w:hAnsi="Times New Roman" w:cs="Times New Roman"/>
        </w:rPr>
        <w:t>a</w:t>
      </w:r>
      <w:r w:rsidRPr="009605CB">
        <w:rPr>
          <w:rFonts w:ascii="Times New Roman" w:hAnsi="Times New Roman" w:cs="Times New Roman"/>
        </w:rPr>
        <w:t>i</w:t>
      </w:r>
      <w:r>
        <w:rPr>
          <w:rFonts w:ascii="Times New Roman" w:hAnsi="Times New Roman" w:cs="Times New Roman"/>
        </w:rPr>
        <w:t xml:space="preserve">ban kellett </w:t>
      </w:r>
      <w:proofErr w:type="spellStart"/>
      <w:r>
        <w:rPr>
          <w:rFonts w:ascii="Times New Roman" w:hAnsi="Times New Roman" w:cs="Times New Roman"/>
        </w:rPr>
        <w:t>utána</w:t>
      </w:r>
      <w:r w:rsidRPr="009605CB">
        <w:rPr>
          <w:rFonts w:ascii="Times New Roman" w:hAnsi="Times New Roman" w:cs="Times New Roman"/>
        </w:rPr>
        <w:t>bányásznia</w:t>
      </w:r>
      <w:proofErr w:type="spellEnd"/>
      <w:r w:rsidRPr="009605CB">
        <w:rPr>
          <w:rFonts w:ascii="Times New Roman" w:hAnsi="Times New Roman" w:cs="Times New Roman"/>
        </w:rPr>
        <w:t xml:space="preserve"> az adatmenedzserünknek, hogy ez kiderüljön, tehát az a 7%, amelyik most már nem </w:t>
      </w:r>
      <w:proofErr w:type="spellStart"/>
      <w:r w:rsidRPr="009605CB">
        <w:rPr>
          <w:rFonts w:ascii="Times New Roman" w:hAnsi="Times New Roman" w:cs="Times New Roman"/>
        </w:rPr>
        <w:t>tizedikes</w:t>
      </w:r>
      <w:proofErr w:type="spellEnd"/>
      <w:r w:rsidRPr="009605CB">
        <w:rPr>
          <w:rFonts w:ascii="Times New Roman" w:hAnsi="Times New Roman" w:cs="Times New Roman"/>
        </w:rPr>
        <w:t>, minden valószínűség szerint nyelvi előkészítő évfolyamon vett részt. A jogi szabályozás változásai miatt</w:t>
      </w:r>
      <w:r>
        <w:rPr>
          <w:rFonts w:ascii="Times New Roman" w:hAnsi="Times New Roman" w:cs="Times New Roman"/>
        </w:rPr>
        <w:t xml:space="preserve"> </w:t>
      </w:r>
      <w:r w:rsidRPr="009605CB">
        <w:rPr>
          <w:rFonts w:ascii="Times New Roman" w:hAnsi="Times New Roman" w:cs="Times New Roman"/>
        </w:rPr>
        <w:t xml:space="preserve">ezeket az osztályokat 2012 után már nem hívhatták </w:t>
      </w:r>
      <w:proofErr w:type="spellStart"/>
      <w:r w:rsidRPr="009605CB">
        <w:rPr>
          <w:rFonts w:ascii="Times New Roman" w:hAnsi="Times New Roman" w:cs="Times New Roman"/>
        </w:rPr>
        <w:t>tizedik</w:t>
      </w:r>
      <w:proofErr w:type="spellEnd"/>
      <w:r w:rsidRPr="009605CB">
        <w:rPr>
          <w:rFonts w:ascii="Times New Roman" w:hAnsi="Times New Roman" w:cs="Times New Roman"/>
        </w:rPr>
        <w:t xml:space="preserve"> osztálynak, </w:t>
      </w:r>
      <w:r>
        <w:rPr>
          <w:rFonts w:ascii="Times New Roman" w:hAnsi="Times New Roman" w:cs="Times New Roman"/>
        </w:rPr>
        <w:t xml:space="preserve">ezeket </w:t>
      </w:r>
      <w:proofErr w:type="spellStart"/>
      <w:r>
        <w:rPr>
          <w:rFonts w:ascii="Times New Roman" w:hAnsi="Times New Roman" w:cs="Times New Roman"/>
        </w:rPr>
        <w:t>os</w:t>
      </w:r>
      <w:proofErr w:type="spellEnd"/>
      <w:r w:rsidRPr="009605CB">
        <w:rPr>
          <w:rFonts w:ascii="Times New Roman" w:hAnsi="Times New Roman" w:cs="Times New Roman"/>
        </w:rPr>
        <w:t xml:space="preserve"> kilencediknek kellett nevezni.</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Iskolatípusok tekintetében a mintába kerülő tanulók nagy része gimnazista és szakközépiskolás. 10% általános iskolás van és </w:t>
      </w:r>
      <w:r>
        <w:rPr>
          <w:rFonts w:ascii="Times New Roman" w:hAnsi="Times New Roman" w:cs="Times New Roman"/>
        </w:rPr>
        <w:t>mintegy</w:t>
      </w:r>
      <w:r w:rsidRPr="009605CB">
        <w:rPr>
          <w:rFonts w:ascii="Times New Roman" w:hAnsi="Times New Roman" w:cs="Times New Roman"/>
        </w:rPr>
        <w:t xml:space="preserve"> 16% szakiskolás. Ez az arány érdemben nem változik tizenöt éve. Egy-két százalékos különbségek vannak, de ez az arány is az iskolák között, tehát az sem magy</w:t>
      </w:r>
      <w:r w:rsidRPr="009605CB">
        <w:rPr>
          <w:rFonts w:ascii="Times New Roman" w:hAnsi="Times New Roman" w:cs="Times New Roman"/>
        </w:rPr>
        <w:t>a</w:t>
      </w:r>
      <w:r w:rsidRPr="009605CB">
        <w:rPr>
          <w:rFonts w:ascii="Times New Roman" w:hAnsi="Times New Roman" w:cs="Times New Roman"/>
        </w:rPr>
        <w:t xml:space="preserve">rázhatja a romlást, hogy sokkal többen lettek a </w:t>
      </w:r>
      <w:r>
        <w:rPr>
          <w:rFonts w:ascii="Times New Roman" w:hAnsi="Times New Roman" w:cs="Times New Roman"/>
        </w:rPr>
        <w:t>szakiskolások a mintában, ilyen nem történt</w:t>
      </w:r>
      <w:r w:rsidRPr="009605CB">
        <w:rPr>
          <w:rFonts w:ascii="Times New Roman" w:hAnsi="Times New Roman" w:cs="Times New Roman"/>
        </w:rPr>
        <w:t xml:space="preserve">.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Nagyon sok minden megváltozott magában a </w:t>
      </w:r>
      <w:proofErr w:type="spellStart"/>
      <w:r w:rsidRPr="009605CB">
        <w:rPr>
          <w:rFonts w:ascii="Times New Roman" w:hAnsi="Times New Roman" w:cs="Times New Roman"/>
        </w:rPr>
        <w:t>PISA-ban</w:t>
      </w:r>
      <w:proofErr w:type="spellEnd"/>
      <w:r w:rsidRPr="009605CB">
        <w:rPr>
          <w:rFonts w:ascii="Times New Roman" w:hAnsi="Times New Roman" w:cs="Times New Roman"/>
        </w:rPr>
        <w:t xml:space="preserve"> 2012 és 2015 között. Ebből a legfontosabb az az, hogy teljes mértékben digitális platformra költözött a mérés</w:t>
      </w:r>
      <w:r>
        <w:rPr>
          <w:rFonts w:ascii="Times New Roman" w:hAnsi="Times New Roman" w:cs="Times New Roman"/>
        </w:rPr>
        <w:t>,</w:t>
      </w:r>
      <w:r w:rsidRPr="009605CB">
        <w:rPr>
          <w:rFonts w:ascii="Times New Roman" w:hAnsi="Times New Roman" w:cs="Times New Roman"/>
        </w:rPr>
        <w:t xml:space="preserve"> s ezzel párhuzamosan a feladatt</w:t>
      </w:r>
      <w:r w:rsidRPr="009605CB">
        <w:rPr>
          <w:rFonts w:ascii="Times New Roman" w:hAnsi="Times New Roman" w:cs="Times New Roman"/>
        </w:rPr>
        <w:t>í</w:t>
      </w:r>
      <w:r w:rsidRPr="009605CB">
        <w:rPr>
          <w:rFonts w:ascii="Times New Roman" w:hAnsi="Times New Roman" w:cs="Times New Roman"/>
        </w:rPr>
        <w:t>pusok között is megjelentek olyanok, amelyek jóval kompl</w:t>
      </w:r>
      <w:r>
        <w:rPr>
          <w:rFonts w:ascii="Times New Roman" w:hAnsi="Times New Roman" w:cs="Times New Roman"/>
        </w:rPr>
        <w:t>exebb – ha gondolkodást nem is,</w:t>
      </w:r>
      <w:r w:rsidRPr="009605CB">
        <w:rPr>
          <w:rFonts w:ascii="Times New Roman" w:hAnsi="Times New Roman" w:cs="Times New Roman"/>
        </w:rPr>
        <w:t xml:space="preserve"> de </w:t>
      </w:r>
      <w:r>
        <w:rPr>
          <w:rFonts w:ascii="Times New Roman" w:hAnsi="Times New Roman" w:cs="Times New Roman"/>
        </w:rPr>
        <w:t xml:space="preserve">–, </w:t>
      </w:r>
      <w:r w:rsidRPr="009605CB">
        <w:rPr>
          <w:rFonts w:ascii="Times New Roman" w:hAnsi="Times New Roman" w:cs="Times New Roman"/>
        </w:rPr>
        <w:t>jóval nagyobb interaktivitást várnak a gyerekektől, mint azt valaha vártak volna mérési feladatok</w:t>
      </w:r>
      <w:r>
        <w:rPr>
          <w:rFonts w:ascii="Times New Roman" w:hAnsi="Times New Roman" w:cs="Times New Roman"/>
        </w:rPr>
        <w:t xml:space="preserve"> kapcsán</w:t>
      </w:r>
      <w:r w:rsidRPr="009605CB">
        <w:rPr>
          <w:rFonts w:ascii="Times New Roman" w:hAnsi="Times New Roman" w:cs="Times New Roman"/>
        </w:rPr>
        <w:t xml:space="preserve">. </w:t>
      </w: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 xml:space="preserve">Nem mondjuk, hogy nincs értelme összehasonlítani a korábbi mérésekkel, mert nagyon is van, de nem fogjuk tudni pontosan számszerűsíteni azt, hogy melyik változás mekkora mértékben járult hozzá a magyar eredmény </w:t>
      </w:r>
      <w:r>
        <w:rPr>
          <w:rFonts w:ascii="Times New Roman" w:hAnsi="Times New Roman" w:cs="Times New Roman"/>
        </w:rPr>
        <w:t>alakulásához</w:t>
      </w:r>
      <w:r w:rsidRPr="009605CB">
        <w:rPr>
          <w:rFonts w:ascii="Times New Roman" w:hAnsi="Times New Roman" w:cs="Times New Roman"/>
        </w:rPr>
        <w:t>. A statisztikai eljárásokban nem vezettek be radikális változásokat. A mérés lebonyolítása némileg módosult. Például a gyerekek nem tudtak többé visszalépni a mérés során, nem úgy, mint a papíros-lapozós verzióban. Ismerve, hogy mi hogyan készítjük teszt</w:t>
      </w:r>
      <w:r>
        <w:rPr>
          <w:rFonts w:ascii="Times New Roman" w:hAnsi="Times New Roman" w:cs="Times New Roman"/>
        </w:rPr>
        <w:t>-</w:t>
      </w:r>
      <w:r w:rsidRPr="009605CB">
        <w:rPr>
          <w:rFonts w:ascii="Times New Roman" w:hAnsi="Times New Roman" w:cs="Times New Roman"/>
        </w:rPr>
        <w:t xml:space="preserve"> vagy vizsgahelyzetre a gyermekeinket, az ilyesmi már lehet, hogy </w:t>
      </w:r>
      <w:r>
        <w:rPr>
          <w:rFonts w:ascii="Times New Roman" w:hAnsi="Times New Roman" w:cs="Times New Roman"/>
        </w:rPr>
        <w:t>befolyásoló tényező volt</w:t>
      </w:r>
      <w:r w:rsidRPr="009605CB">
        <w:rPr>
          <w:rFonts w:ascii="Times New Roman" w:hAnsi="Times New Roman" w:cs="Times New Roman"/>
        </w:rPr>
        <w:t>. De igazából nem is ez a lényeg, hanem az, hogy vannak dolgok, amelyek változatlanok, ez pedig a különféle isk</w:t>
      </w:r>
      <w:r w:rsidRPr="009605CB">
        <w:rPr>
          <w:rFonts w:ascii="Times New Roman" w:hAnsi="Times New Roman" w:cs="Times New Roman"/>
        </w:rPr>
        <w:t>o</w:t>
      </w:r>
      <w:r w:rsidRPr="009605CB">
        <w:rPr>
          <w:rFonts w:ascii="Times New Roman" w:hAnsi="Times New Roman" w:cs="Times New Roman"/>
        </w:rPr>
        <w:t>latípusoknak a trenderedménye. Ez most csak a 15-ös, de látjátok</w:t>
      </w:r>
      <w:r>
        <w:rPr>
          <w:rFonts w:ascii="Times New Roman" w:hAnsi="Times New Roman" w:cs="Times New Roman"/>
        </w:rPr>
        <w:t>,</w:t>
      </w:r>
      <w:r w:rsidRPr="009605CB">
        <w:rPr>
          <w:rFonts w:ascii="Times New Roman" w:hAnsi="Times New Roman" w:cs="Times New Roman"/>
        </w:rPr>
        <w:t xml:space="preserve"> mekkora a különbség az általános iskolák, a szakiskolák, a szakközépiskolák, valamint a gimnáziumok teljesítménye között. Mindez persze erősen hasonlít arra, amit az országos kompetenciamérésben is szintén hosszú évek óta látunk. </w:t>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5476875" cy="3743325"/>
            <wp:effectExtent l="0" t="0" r="9525"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rPr>
        <w:t>A magyar 15 évesek eredményei képzési típusok szerint, 2015</w:t>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ind w:firstLine="284"/>
        <w:jc w:val="both"/>
        <w:rPr>
          <w:rFonts w:ascii="Times New Roman" w:hAnsi="Times New Roman" w:cs="Times New Roman"/>
        </w:rPr>
      </w:pPr>
      <w:r w:rsidRPr="009605CB">
        <w:rPr>
          <w:rFonts w:ascii="Times New Roman" w:hAnsi="Times New Roman" w:cs="Times New Roman"/>
        </w:rPr>
        <w:t>De ami ennél is érdekesebb, ha megvizsgáljuk, hogy képzési típusonként hogyan változott a tan</w:t>
      </w:r>
      <w:r w:rsidRPr="009605CB">
        <w:rPr>
          <w:rFonts w:ascii="Times New Roman" w:hAnsi="Times New Roman" w:cs="Times New Roman"/>
        </w:rPr>
        <w:t>u</w:t>
      </w:r>
      <w:r w:rsidRPr="009605CB">
        <w:rPr>
          <w:rFonts w:ascii="Times New Roman" w:hAnsi="Times New Roman" w:cs="Times New Roman"/>
        </w:rPr>
        <w:t>lók eredménye 2009</w:t>
      </w:r>
      <w:r>
        <w:rPr>
          <w:rFonts w:ascii="Times New Roman" w:hAnsi="Times New Roman" w:cs="Times New Roman"/>
        </w:rPr>
        <w:t xml:space="preserve"> és </w:t>
      </w:r>
      <w:r w:rsidRPr="009605CB">
        <w:rPr>
          <w:rFonts w:ascii="Times New Roman" w:hAnsi="Times New Roman" w:cs="Times New Roman"/>
        </w:rPr>
        <w:t>2015 között. Amint látjuk</w:t>
      </w:r>
      <w:r>
        <w:rPr>
          <w:rFonts w:ascii="Times New Roman" w:hAnsi="Times New Roman" w:cs="Times New Roman"/>
        </w:rPr>
        <w:t>,</w:t>
      </w:r>
      <w:r w:rsidRPr="009605CB">
        <w:rPr>
          <w:rFonts w:ascii="Times New Roman" w:hAnsi="Times New Roman" w:cs="Times New Roman"/>
        </w:rPr>
        <w:t xml:space="preserve"> a gimnáziumban a szövegértés és a természettud</w:t>
      </w:r>
      <w:r w:rsidRPr="009605CB">
        <w:rPr>
          <w:rFonts w:ascii="Times New Roman" w:hAnsi="Times New Roman" w:cs="Times New Roman"/>
        </w:rPr>
        <w:t>o</w:t>
      </w:r>
      <w:r w:rsidRPr="009605CB">
        <w:rPr>
          <w:rFonts w:ascii="Times New Roman" w:hAnsi="Times New Roman" w:cs="Times New Roman"/>
        </w:rPr>
        <w:t>mány gyengülés</w:t>
      </w:r>
      <w:r>
        <w:rPr>
          <w:rFonts w:ascii="Times New Roman" w:hAnsi="Times New Roman" w:cs="Times New Roman"/>
        </w:rPr>
        <w:t>e</w:t>
      </w:r>
      <w:r w:rsidRPr="009605CB">
        <w:rPr>
          <w:rFonts w:ascii="Times New Roman" w:hAnsi="Times New Roman" w:cs="Times New Roman"/>
        </w:rPr>
        <w:t xml:space="preserve"> még nem volt szignifikáns 2009</w:t>
      </w:r>
      <w:r>
        <w:rPr>
          <w:rFonts w:ascii="Times New Roman" w:hAnsi="Times New Roman" w:cs="Times New Roman"/>
        </w:rPr>
        <w:t xml:space="preserve"> és </w:t>
      </w:r>
      <w:r w:rsidRPr="009605CB">
        <w:rPr>
          <w:rFonts w:ascii="Times New Roman" w:hAnsi="Times New Roman" w:cs="Times New Roman"/>
        </w:rPr>
        <w:t>2012 között. A matematika már akkor is az volt. Azért látszik, hogy milyen a vonal – mint kép szép, de a jelentése csúnya. Csúszdaszerűen, szépen, folyamatosan gyengül a matematikai teljesítmény még a legjobb iskoláinkban is.  Itt 550, meg 532-ről beszélünk, tehát ez még az a kategória, amelyik magasan az OECD-átlag fölött van. De látjuk, hogy a szakközépiskolákban elsősorban a természettudomány és a szövegértés már 2009</w:t>
      </w:r>
      <w:r>
        <w:rPr>
          <w:rFonts w:ascii="Times New Roman" w:hAnsi="Times New Roman" w:cs="Times New Roman"/>
        </w:rPr>
        <w:t xml:space="preserve"> és </w:t>
      </w:r>
      <w:r w:rsidRPr="009605CB">
        <w:rPr>
          <w:rFonts w:ascii="Times New Roman" w:hAnsi="Times New Roman" w:cs="Times New Roman"/>
        </w:rPr>
        <w:t>2012 között e</w:t>
      </w:r>
      <w:r w:rsidRPr="009605CB">
        <w:rPr>
          <w:rFonts w:ascii="Times New Roman" w:hAnsi="Times New Roman" w:cs="Times New Roman"/>
        </w:rPr>
        <w:t>l</w:t>
      </w:r>
      <w:r w:rsidRPr="009605CB">
        <w:rPr>
          <w:rFonts w:ascii="Times New Roman" w:hAnsi="Times New Roman" w:cs="Times New Roman"/>
        </w:rPr>
        <w:t>kezdett romlani</w:t>
      </w:r>
      <w:r>
        <w:rPr>
          <w:rFonts w:ascii="Times New Roman" w:hAnsi="Times New Roman" w:cs="Times New Roman"/>
        </w:rPr>
        <w:t>,</w:t>
      </w:r>
      <w:r w:rsidRPr="009605CB">
        <w:rPr>
          <w:rFonts w:ascii="Times New Roman" w:hAnsi="Times New Roman" w:cs="Times New Roman"/>
        </w:rPr>
        <w:t xml:space="preserve"> és ugyanebben az ütemben folytatódott, ha nem gyorsult</w:t>
      </w:r>
      <w:r>
        <w:rPr>
          <w:rFonts w:ascii="Times New Roman" w:hAnsi="Times New Roman" w:cs="Times New Roman"/>
        </w:rPr>
        <w:t>,</w:t>
      </w:r>
      <w:r w:rsidRPr="009605CB">
        <w:rPr>
          <w:rFonts w:ascii="Times New Roman" w:hAnsi="Times New Roman" w:cs="Times New Roman"/>
        </w:rPr>
        <w:t xml:space="preserve"> és ennél még lendületesebb volt a szakiskolákban tapasztalható, szövegértésből és természettudományból, azaz a szövegértésre erősen támaszkodó mérési területekből tapasztalható romlás.</w:t>
      </w:r>
    </w:p>
    <w:p w:rsidR="004456FA" w:rsidRPr="009605CB" w:rsidRDefault="004456FA" w:rsidP="003C54CE">
      <w:pPr>
        <w:pStyle w:val="Nincstrkz"/>
        <w:jc w:val="both"/>
        <w:rPr>
          <w:rFonts w:ascii="Times New Roman" w:hAnsi="Times New Roman" w:cs="Times New Roman"/>
        </w:rPr>
      </w:pP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4572000" cy="2743200"/>
            <wp:effectExtent l="0" t="0" r="0" b="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4572000" cy="3267075"/>
            <wp:effectExtent l="0" t="0" r="0" b="9525"/>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noProof/>
          <w:lang w:eastAsia="hu-HU"/>
        </w:rPr>
        <w:drawing>
          <wp:inline distT="0" distB="0" distL="0" distR="0">
            <wp:extent cx="4572000" cy="3000375"/>
            <wp:effectExtent l="0" t="0" r="0" b="9525"/>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56FA" w:rsidRPr="009605CB" w:rsidRDefault="004456FA" w:rsidP="003C54CE">
      <w:pPr>
        <w:pStyle w:val="Nincstrkz"/>
        <w:jc w:val="both"/>
        <w:rPr>
          <w:rFonts w:ascii="Times New Roman" w:hAnsi="Times New Roman" w:cs="Times New Roman"/>
        </w:rPr>
      </w:pPr>
      <w:r w:rsidRPr="009605CB">
        <w:rPr>
          <w:rFonts w:ascii="Times New Roman" w:hAnsi="Times New Roman" w:cs="Times New Roman"/>
        </w:rPr>
        <w:t>Az egyes iskolatípusokba járó 15 évesek</w:t>
      </w:r>
      <w:r>
        <w:rPr>
          <w:rFonts w:ascii="Times New Roman" w:hAnsi="Times New Roman" w:cs="Times New Roman"/>
        </w:rPr>
        <w:t xml:space="preserve"> teljesítménye 2009 és </w:t>
      </w:r>
      <w:r w:rsidRPr="009605CB">
        <w:rPr>
          <w:rFonts w:ascii="Times New Roman" w:hAnsi="Times New Roman" w:cs="Times New Roman"/>
        </w:rPr>
        <w:t>2015 között</w:t>
      </w:r>
    </w:p>
    <w:p w:rsidR="004456FA" w:rsidRDefault="004456FA" w:rsidP="00601730">
      <w:pPr>
        <w:pStyle w:val="Cmsor1"/>
        <w:spacing w:line="240" w:lineRule="auto"/>
        <w:rPr>
          <w:rFonts w:ascii="Times New Roman" w:hAnsi="Times New Roman" w:cs="Times New Roman"/>
          <w:color w:val="auto"/>
          <w:sz w:val="24"/>
          <w:szCs w:val="24"/>
        </w:rPr>
      </w:pPr>
      <w:proofErr w:type="spellStart"/>
      <w:r w:rsidRPr="009605CB">
        <w:rPr>
          <w:rFonts w:ascii="Times New Roman" w:hAnsi="Times New Roman" w:cs="Times New Roman"/>
          <w:color w:val="auto"/>
          <w:sz w:val="24"/>
          <w:szCs w:val="24"/>
        </w:rPr>
        <w:t>Lannert</w:t>
      </w:r>
      <w:proofErr w:type="spellEnd"/>
      <w:r w:rsidRPr="009605CB">
        <w:rPr>
          <w:rFonts w:ascii="Times New Roman" w:hAnsi="Times New Roman" w:cs="Times New Roman"/>
          <w:color w:val="auto"/>
          <w:sz w:val="24"/>
          <w:szCs w:val="24"/>
        </w:rPr>
        <w:t xml:space="preserve"> Judit </w:t>
      </w:r>
      <w:r w:rsidRPr="009605CB">
        <w:rPr>
          <w:rFonts w:ascii="Times New Roman" w:hAnsi="Times New Roman" w:cs="Times New Roman"/>
          <w:b w:val="0"/>
          <w:color w:val="auto"/>
          <w:sz w:val="24"/>
          <w:szCs w:val="24"/>
        </w:rPr>
        <w:t>oktatáskutató (TUDOK)</w:t>
      </w:r>
      <w:r w:rsidRPr="009605CB">
        <w:rPr>
          <w:rFonts w:ascii="Times New Roman" w:hAnsi="Times New Roman" w:cs="Times New Roman"/>
          <w:color w:val="auto"/>
          <w:sz w:val="24"/>
          <w:szCs w:val="24"/>
        </w:rPr>
        <w:t xml:space="preserve"> </w:t>
      </w:r>
    </w:p>
    <w:p w:rsidR="00727BB5" w:rsidRPr="00727BB5" w:rsidRDefault="00727BB5" w:rsidP="003C54CE">
      <w:pPr>
        <w:rPr>
          <w:lang w:eastAsia="hu-HU"/>
        </w:rPr>
      </w:pPr>
    </w:p>
    <w:p w:rsidR="004456FA" w:rsidRPr="009605CB" w:rsidRDefault="004456FA" w:rsidP="00A35A6B">
      <w:pPr>
        <w:jc w:val="both"/>
        <w:rPr>
          <w:rFonts w:ascii="Times New Roman" w:hAnsi="Times New Roman" w:cs="Times New Roman"/>
          <w:sz w:val="24"/>
        </w:rPr>
      </w:pPr>
      <w:r w:rsidRPr="009605CB">
        <w:rPr>
          <w:rFonts w:ascii="Times New Roman" w:hAnsi="Times New Roman" w:cs="Times New Roman"/>
          <w:sz w:val="24"/>
        </w:rPr>
        <w:t>N</w:t>
      </w:r>
      <w:r>
        <w:rPr>
          <w:rFonts w:ascii="Times New Roman" w:hAnsi="Times New Roman" w:cs="Times New Roman"/>
          <w:sz w:val="24"/>
        </w:rPr>
        <w:t xml:space="preserve">em hoztam </w:t>
      </w:r>
      <w:proofErr w:type="spellStart"/>
      <w:r>
        <w:rPr>
          <w:rFonts w:ascii="Times New Roman" w:hAnsi="Times New Roman" w:cs="Times New Roman"/>
          <w:sz w:val="24"/>
        </w:rPr>
        <w:t>ppt-t</w:t>
      </w:r>
      <w:proofErr w:type="spellEnd"/>
      <w:r w:rsidRPr="009605CB">
        <w:rPr>
          <w:rFonts w:ascii="Times New Roman" w:hAnsi="Times New Roman" w:cs="Times New Roman"/>
          <w:sz w:val="24"/>
        </w:rPr>
        <w:t>. Leh</w:t>
      </w:r>
      <w:r w:rsidR="006746FE">
        <w:rPr>
          <w:rFonts w:ascii="Times New Roman" w:hAnsi="Times New Roman" w:cs="Times New Roman"/>
          <w:sz w:val="24"/>
        </w:rPr>
        <w:t>et, hogy segítene, de gondoltam</w:t>
      </w:r>
      <w:r w:rsidRPr="009605CB">
        <w:rPr>
          <w:rFonts w:ascii="Times New Roman" w:hAnsi="Times New Roman" w:cs="Times New Roman"/>
          <w:sz w:val="24"/>
        </w:rPr>
        <w:t xml:space="preserve"> </w:t>
      </w:r>
      <w:r w:rsidR="006746FE">
        <w:rPr>
          <w:rFonts w:ascii="Times New Roman" w:hAnsi="Times New Roman" w:cs="Times New Roman"/>
          <w:sz w:val="24"/>
        </w:rPr>
        <w:t>s</w:t>
      </w:r>
      <w:r w:rsidRPr="009605CB">
        <w:rPr>
          <w:rFonts w:ascii="Times New Roman" w:hAnsi="Times New Roman" w:cs="Times New Roman"/>
          <w:sz w:val="24"/>
        </w:rPr>
        <w:t>okkal izgalmasabb, hogy mitől lehe</w:t>
      </w:r>
      <w:r w:rsidRPr="009605CB">
        <w:rPr>
          <w:rFonts w:ascii="Times New Roman" w:hAnsi="Times New Roman" w:cs="Times New Roman"/>
          <w:sz w:val="24"/>
        </w:rPr>
        <w:t>t</w:t>
      </w:r>
      <w:r w:rsidRPr="009605CB">
        <w:rPr>
          <w:rFonts w:ascii="Times New Roman" w:hAnsi="Times New Roman" w:cs="Times New Roman"/>
          <w:sz w:val="24"/>
        </w:rPr>
        <w:t>nek ilyenek ezek az „eredmények”, meg hogy mit lehetne csinálni</w:t>
      </w:r>
      <w:r>
        <w:rPr>
          <w:rFonts w:ascii="Times New Roman" w:hAnsi="Times New Roman" w:cs="Times New Roman"/>
          <w:sz w:val="24"/>
        </w:rPr>
        <w:t>.</w:t>
      </w:r>
      <w:r w:rsidRPr="009605CB">
        <w:rPr>
          <w:rFonts w:ascii="Times New Roman" w:hAnsi="Times New Roman" w:cs="Times New Roman"/>
          <w:sz w:val="24"/>
        </w:rPr>
        <w:t xml:space="preserve"> Sokat beszélünk az „</w:t>
      </w:r>
      <w:proofErr w:type="spellStart"/>
      <w:r w:rsidRPr="009605CB">
        <w:rPr>
          <w:rFonts w:ascii="Times New Roman" w:hAnsi="Times New Roman" w:cs="Times New Roman"/>
          <w:sz w:val="24"/>
        </w:rPr>
        <w:t>evidence-based</w:t>
      </w:r>
      <w:proofErr w:type="spellEnd"/>
      <w:r w:rsidRPr="009605CB">
        <w:rPr>
          <w:rFonts w:ascii="Times New Roman" w:hAnsi="Times New Roman" w:cs="Times New Roman"/>
          <w:sz w:val="24"/>
        </w:rPr>
        <w:t xml:space="preserve"> policy”</w:t>
      </w:r>
      <w:proofErr w:type="spellStart"/>
      <w:r w:rsidRPr="009605CB">
        <w:rPr>
          <w:rFonts w:ascii="Times New Roman" w:hAnsi="Times New Roman" w:cs="Times New Roman"/>
          <w:sz w:val="24"/>
        </w:rPr>
        <w:t>-ról</w:t>
      </w:r>
      <w:proofErr w:type="spellEnd"/>
      <w:r w:rsidRPr="009605CB">
        <w:rPr>
          <w:rFonts w:ascii="Times New Roman" w:hAnsi="Times New Roman" w:cs="Times New Roman"/>
          <w:sz w:val="24"/>
        </w:rPr>
        <w:t>, ami azt gondolom, hogy fontos, de nem biztos, hogy tudjuk, hogyan is kellene ezt csinálni. Ehhez kellenek először megbízható tények, ezek</w:t>
      </w:r>
      <w:r>
        <w:rPr>
          <w:rFonts w:ascii="Times New Roman" w:hAnsi="Times New Roman" w:cs="Times New Roman"/>
          <w:sz w:val="24"/>
        </w:rPr>
        <w:t>b</w:t>
      </w:r>
      <w:r w:rsidRPr="009605CB">
        <w:rPr>
          <w:rFonts w:ascii="Times New Roman" w:hAnsi="Times New Roman" w:cs="Times New Roman"/>
          <w:sz w:val="24"/>
        </w:rPr>
        <w:t>ől most lá</w:t>
      </w:r>
      <w:r w:rsidRPr="009605CB">
        <w:rPr>
          <w:rFonts w:ascii="Times New Roman" w:hAnsi="Times New Roman" w:cs="Times New Roman"/>
          <w:sz w:val="24"/>
        </w:rPr>
        <w:t>t</w:t>
      </w:r>
      <w:r w:rsidRPr="009605CB">
        <w:rPr>
          <w:rFonts w:ascii="Times New Roman" w:hAnsi="Times New Roman" w:cs="Times New Roman"/>
          <w:sz w:val="24"/>
        </w:rPr>
        <w:t>tunk valamit. A megfelelő következtetéseket is le kéne tudn</w:t>
      </w:r>
      <w:r>
        <w:rPr>
          <w:rFonts w:ascii="Times New Roman" w:hAnsi="Times New Roman" w:cs="Times New Roman"/>
          <w:sz w:val="24"/>
        </w:rPr>
        <w:t>i</w:t>
      </w:r>
      <w:r w:rsidRPr="009605CB">
        <w:rPr>
          <w:rFonts w:ascii="Times New Roman" w:hAnsi="Times New Roman" w:cs="Times New Roman"/>
          <w:sz w:val="24"/>
        </w:rPr>
        <w:t xml:space="preserve"> vonni, ez már nem mindig sik</w:t>
      </w:r>
      <w:r w:rsidRPr="009605CB">
        <w:rPr>
          <w:rFonts w:ascii="Times New Roman" w:hAnsi="Times New Roman" w:cs="Times New Roman"/>
          <w:sz w:val="24"/>
        </w:rPr>
        <w:t>e</w:t>
      </w:r>
      <w:r w:rsidRPr="009605CB">
        <w:rPr>
          <w:rFonts w:ascii="Times New Roman" w:hAnsi="Times New Roman" w:cs="Times New Roman"/>
          <w:sz w:val="24"/>
        </w:rPr>
        <w:t>rül, és ami szinte soha nem sikerül, hogy mindebből valami sikeres implementáció vagy a</w:t>
      </w:r>
      <w:r w:rsidRPr="009605CB">
        <w:rPr>
          <w:rFonts w:ascii="Times New Roman" w:hAnsi="Times New Roman" w:cs="Times New Roman"/>
          <w:sz w:val="24"/>
        </w:rPr>
        <w:t>l</w:t>
      </w:r>
      <w:r w:rsidRPr="009605CB">
        <w:rPr>
          <w:rFonts w:ascii="Times New Roman" w:hAnsi="Times New Roman" w:cs="Times New Roman"/>
          <w:sz w:val="24"/>
        </w:rPr>
        <w:t xml:space="preserve">kalmazás is szülessen. </w:t>
      </w:r>
    </w:p>
    <w:p w:rsidR="004456FA" w:rsidRPr="002E703E" w:rsidRDefault="004456FA" w:rsidP="003C54CE">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 xml:space="preserve">Szeretnék szemléletes lenni. Az elmúlt időszakban három olyan megnyilvánulása is volt az oktatáspolitikának, </w:t>
      </w:r>
      <w:r>
        <w:rPr>
          <w:rFonts w:ascii="Times New Roman" w:hAnsi="Times New Roman" w:cs="Times New Roman"/>
          <w:sz w:val="24"/>
          <w:szCs w:val="24"/>
        </w:rPr>
        <w:t>a</w:t>
      </w:r>
      <w:r w:rsidRPr="002E703E">
        <w:rPr>
          <w:rFonts w:ascii="Times New Roman" w:hAnsi="Times New Roman" w:cs="Times New Roman"/>
          <w:sz w:val="24"/>
          <w:szCs w:val="24"/>
        </w:rPr>
        <w:t xml:space="preserve">mikor látszólag tényekre alapozva valamilyen következtetésre jutottak, </w:t>
      </w:r>
      <w:r>
        <w:rPr>
          <w:rFonts w:ascii="Times New Roman" w:hAnsi="Times New Roman" w:cs="Times New Roman"/>
          <w:sz w:val="24"/>
          <w:szCs w:val="24"/>
        </w:rPr>
        <w:t xml:space="preserve">ám </w:t>
      </w:r>
      <w:r w:rsidRPr="002E703E">
        <w:rPr>
          <w:rFonts w:ascii="Times New Roman" w:hAnsi="Times New Roman" w:cs="Times New Roman"/>
          <w:sz w:val="24"/>
          <w:szCs w:val="24"/>
        </w:rPr>
        <w:t xml:space="preserve">ha az adatokat megnézzük, akkor ezek a következtetések nem állják meg a helyüket. Nem foglalkozunk eleget egy olyan ténnyel, ami pedig a legerőteljesebb eredménye a </w:t>
      </w:r>
      <w:proofErr w:type="spellStart"/>
      <w:r w:rsidRPr="002E703E">
        <w:rPr>
          <w:rFonts w:ascii="Times New Roman" w:hAnsi="Times New Roman" w:cs="Times New Roman"/>
          <w:sz w:val="24"/>
          <w:szCs w:val="24"/>
        </w:rPr>
        <w:t>PIS</w:t>
      </w:r>
      <w:r>
        <w:rPr>
          <w:rFonts w:ascii="Times New Roman" w:hAnsi="Times New Roman" w:cs="Times New Roman"/>
          <w:sz w:val="24"/>
          <w:szCs w:val="24"/>
        </w:rPr>
        <w:t>A</w:t>
      </w:r>
      <w:r w:rsidRPr="002E703E">
        <w:rPr>
          <w:rFonts w:ascii="Times New Roman" w:hAnsi="Times New Roman" w:cs="Times New Roman"/>
          <w:sz w:val="24"/>
          <w:szCs w:val="24"/>
        </w:rPr>
        <w:t>-nak</w:t>
      </w:r>
      <w:proofErr w:type="spellEnd"/>
      <w:r w:rsidRPr="002E703E">
        <w:rPr>
          <w:rFonts w:ascii="Times New Roman" w:hAnsi="Times New Roman" w:cs="Times New Roman"/>
          <w:sz w:val="24"/>
          <w:szCs w:val="24"/>
        </w:rPr>
        <w:t xml:space="preserve"> és a kompetenciamérés eredmény</w:t>
      </w:r>
      <w:r>
        <w:rPr>
          <w:rFonts w:ascii="Times New Roman" w:hAnsi="Times New Roman" w:cs="Times New Roman"/>
          <w:sz w:val="24"/>
          <w:szCs w:val="24"/>
        </w:rPr>
        <w:t>é</w:t>
      </w:r>
      <w:r w:rsidRPr="002E703E">
        <w:rPr>
          <w:rFonts w:ascii="Times New Roman" w:hAnsi="Times New Roman" w:cs="Times New Roman"/>
          <w:sz w:val="24"/>
          <w:szCs w:val="24"/>
        </w:rPr>
        <w:t>nek is. Nevezetesen azzal, hogy a családi háttér nálunk hat</w:t>
      </w:r>
      <w:r w:rsidRPr="002E703E">
        <w:rPr>
          <w:rFonts w:ascii="Times New Roman" w:hAnsi="Times New Roman" w:cs="Times New Roman"/>
          <w:sz w:val="24"/>
          <w:szCs w:val="24"/>
        </w:rPr>
        <w:t>á</w:t>
      </w:r>
      <w:r w:rsidRPr="002E703E">
        <w:rPr>
          <w:rFonts w:ascii="Times New Roman" w:hAnsi="Times New Roman" w:cs="Times New Roman"/>
          <w:sz w:val="24"/>
          <w:szCs w:val="24"/>
        </w:rPr>
        <w:t>rozza meg a világon a legerősebben a tanulók teljesítményeit, ami egy mélyen elgondolkodt</w:t>
      </w:r>
      <w:r w:rsidRPr="002E703E">
        <w:rPr>
          <w:rFonts w:ascii="Times New Roman" w:hAnsi="Times New Roman" w:cs="Times New Roman"/>
          <w:sz w:val="24"/>
          <w:szCs w:val="24"/>
        </w:rPr>
        <w:t>a</w:t>
      </w:r>
      <w:r w:rsidRPr="002E703E">
        <w:rPr>
          <w:rFonts w:ascii="Times New Roman" w:hAnsi="Times New Roman" w:cs="Times New Roman"/>
          <w:sz w:val="24"/>
          <w:szCs w:val="24"/>
        </w:rPr>
        <w:t xml:space="preserve">tó összefüggés. Ezzel nem foglalkozunk eleget, pedig kellene. </w:t>
      </w:r>
      <w:r>
        <w:rPr>
          <w:rFonts w:ascii="Times New Roman" w:hAnsi="Times New Roman" w:cs="Times New Roman"/>
          <w:sz w:val="24"/>
          <w:szCs w:val="24"/>
        </w:rPr>
        <w:t>H</w:t>
      </w:r>
      <w:r w:rsidRPr="002E703E">
        <w:rPr>
          <w:rFonts w:ascii="Times New Roman" w:hAnsi="Times New Roman" w:cs="Times New Roman"/>
          <w:sz w:val="24"/>
          <w:szCs w:val="24"/>
        </w:rPr>
        <w:t>ogyan is magyarázták álla</w:t>
      </w:r>
      <w:r w:rsidRPr="002E703E">
        <w:rPr>
          <w:rFonts w:ascii="Times New Roman" w:hAnsi="Times New Roman" w:cs="Times New Roman"/>
          <w:sz w:val="24"/>
          <w:szCs w:val="24"/>
        </w:rPr>
        <w:t>m</w:t>
      </w:r>
      <w:r w:rsidRPr="002E703E">
        <w:rPr>
          <w:rFonts w:ascii="Times New Roman" w:hAnsi="Times New Roman" w:cs="Times New Roman"/>
          <w:sz w:val="24"/>
          <w:szCs w:val="24"/>
        </w:rPr>
        <w:t xml:space="preserve">titkári szinten? A szegény gyerekek nem tanulnak jól, mert a családi környezet nem támogatja őket, tehát a család a hibás. </w:t>
      </w:r>
    </w:p>
    <w:p w:rsidR="004456FA" w:rsidRPr="002E703E" w:rsidRDefault="004456FA" w:rsidP="003C54CE">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 xml:space="preserve">Van egy másik problémánk is, hogy „túlterheltek a diákok”. Erre a miniszteriális illetékes </w:t>
      </w:r>
      <w:r>
        <w:rPr>
          <w:rFonts w:ascii="Times New Roman" w:hAnsi="Times New Roman" w:cs="Times New Roman"/>
          <w:sz w:val="24"/>
          <w:szCs w:val="24"/>
        </w:rPr>
        <w:t>azt mondta, hogy az OECD-</w:t>
      </w:r>
      <w:r w:rsidRPr="002E703E">
        <w:rPr>
          <w:rFonts w:ascii="Times New Roman" w:hAnsi="Times New Roman" w:cs="Times New Roman"/>
          <w:sz w:val="24"/>
          <w:szCs w:val="24"/>
        </w:rPr>
        <w:t xml:space="preserve">országok adatai alapján nálunk nem is olyan sok a tanóra, tehát nem túlterheltek a gyerekek. A harmadik kérdés, ami most nagy visszhangot keltett, hogy a </w:t>
      </w:r>
      <w:proofErr w:type="spellStart"/>
      <w:r w:rsidRPr="002E703E">
        <w:rPr>
          <w:rFonts w:ascii="Times New Roman" w:hAnsi="Times New Roman" w:cs="Times New Roman"/>
          <w:sz w:val="24"/>
          <w:szCs w:val="24"/>
        </w:rPr>
        <w:t>BTM-es</w:t>
      </w:r>
      <w:proofErr w:type="spellEnd"/>
      <w:r w:rsidRPr="002E703E">
        <w:rPr>
          <w:rFonts w:ascii="Times New Roman" w:hAnsi="Times New Roman" w:cs="Times New Roman"/>
          <w:sz w:val="24"/>
          <w:szCs w:val="24"/>
        </w:rPr>
        <w:t xml:space="preserve"> tanulókat osztályozni kell megint. (Valamint az egyéb tanulási és magatartási zav</w:t>
      </w:r>
      <w:r w:rsidRPr="002E703E">
        <w:rPr>
          <w:rFonts w:ascii="Times New Roman" w:hAnsi="Times New Roman" w:cs="Times New Roman"/>
          <w:sz w:val="24"/>
          <w:szCs w:val="24"/>
        </w:rPr>
        <w:t>a</w:t>
      </w:r>
      <w:r w:rsidRPr="002E703E">
        <w:rPr>
          <w:rFonts w:ascii="Times New Roman" w:hAnsi="Times New Roman" w:cs="Times New Roman"/>
          <w:sz w:val="24"/>
          <w:szCs w:val="24"/>
        </w:rPr>
        <w:t xml:space="preserve">rokkal küzdőket is.) </w:t>
      </w:r>
      <w:r w:rsidR="00635FD8">
        <w:rPr>
          <w:rFonts w:ascii="Times New Roman" w:hAnsi="Times New Roman" w:cs="Times New Roman"/>
          <w:sz w:val="24"/>
          <w:szCs w:val="24"/>
        </w:rPr>
        <w:t xml:space="preserve">A minisztérium illetékese </w:t>
      </w:r>
      <w:r w:rsidRPr="002E703E">
        <w:rPr>
          <w:rFonts w:ascii="Times New Roman" w:hAnsi="Times New Roman" w:cs="Times New Roman"/>
          <w:sz w:val="24"/>
          <w:szCs w:val="24"/>
        </w:rPr>
        <w:t>kifejtette, hogy egy főleg logopédusokból álló szakmai grémium ajánlotta, miszerint vissza kell hozni az osztályzást, mert a gyerekek egyébként nem tanulnak. Azt gondolom, hogy ez a három olyan következtetés, amelyekkel nem lehet egyetérteni.</w:t>
      </w:r>
      <w:r w:rsidRPr="006873A4">
        <w:t xml:space="preserve"> </w:t>
      </w:r>
      <w:r w:rsidRPr="006873A4">
        <w:rPr>
          <w:rFonts w:ascii="Times New Roman" w:hAnsi="Times New Roman" w:cs="Times New Roman"/>
          <w:sz w:val="24"/>
          <w:szCs w:val="24"/>
        </w:rPr>
        <w:t xml:space="preserve">Az egyik egy direktre zárt dolog, mindjárt megmutatom, hogy miért nem működik, a másik a kontextus hiányát mutatja, amikor nem helyezik bele az adatokat a kontextusba, a harmadik pedig – ez a legrémisztőbb – amikor elvileg olyan, mintha már lenne egy szakmai álláspont, de már az is rossz, mert egyfajta álszakmai érdekeltség van benne. Azért jó látni ezeket, hogy kicsit plasztikusabb legyen, hogyan kellene a tényekkel bánni. </w:t>
      </w:r>
      <w:r w:rsidRPr="002E703E">
        <w:rPr>
          <w:rFonts w:ascii="Times New Roman" w:hAnsi="Times New Roman" w:cs="Times New Roman"/>
          <w:sz w:val="24"/>
          <w:szCs w:val="24"/>
        </w:rPr>
        <w:t xml:space="preserve">  </w:t>
      </w:r>
    </w:p>
    <w:p w:rsidR="004456FA" w:rsidRPr="002E703E" w:rsidRDefault="004456FA" w:rsidP="003C54CE">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Két olyan kutatást is csináltunk, és ez az Oktatási Hivatal érdeme is, mert kiírt ilyen pály</w:t>
      </w:r>
      <w:r w:rsidRPr="002E703E">
        <w:rPr>
          <w:rFonts w:ascii="Times New Roman" w:hAnsi="Times New Roman" w:cs="Times New Roman"/>
          <w:sz w:val="24"/>
          <w:szCs w:val="24"/>
        </w:rPr>
        <w:t>á</w:t>
      </w:r>
      <w:r w:rsidRPr="002E703E">
        <w:rPr>
          <w:rFonts w:ascii="Times New Roman" w:hAnsi="Times New Roman" w:cs="Times New Roman"/>
          <w:sz w:val="24"/>
          <w:szCs w:val="24"/>
        </w:rPr>
        <w:t xml:space="preserve">zatot, hogy a tanulói eredményekre épített adatbázisokat, mint a </w:t>
      </w:r>
      <w:proofErr w:type="gramStart"/>
      <w:r w:rsidRPr="002E703E">
        <w:rPr>
          <w:rFonts w:ascii="Times New Roman" w:hAnsi="Times New Roman" w:cs="Times New Roman"/>
          <w:sz w:val="24"/>
          <w:szCs w:val="24"/>
        </w:rPr>
        <w:t>PISA</w:t>
      </w:r>
      <w:proofErr w:type="gramEnd"/>
      <w:r w:rsidRPr="002E703E">
        <w:rPr>
          <w:rFonts w:ascii="Times New Roman" w:hAnsi="Times New Roman" w:cs="Times New Roman"/>
          <w:sz w:val="24"/>
          <w:szCs w:val="24"/>
        </w:rPr>
        <w:t xml:space="preserve"> vagy a kompetenciam</w:t>
      </w:r>
      <w:r w:rsidRPr="002E703E">
        <w:rPr>
          <w:rFonts w:ascii="Times New Roman" w:hAnsi="Times New Roman" w:cs="Times New Roman"/>
          <w:sz w:val="24"/>
          <w:szCs w:val="24"/>
        </w:rPr>
        <w:t>é</w:t>
      </w:r>
      <w:r w:rsidRPr="002E703E">
        <w:rPr>
          <w:rFonts w:ascii="Times New Roman" w:hAnsi="Times New Roman" w:cs="Times New Roman"/>
          <w:sz w:val="24"/>
          <w:szCs w:val="24"/>
        </w:rPr>
        <w:t xml:space="preserve">rés, elemezzük. A </w:t>
      </w:r>
      <w:proofErr w:type="spellStart"/>
      <w:r w:rsidRPr="002E703E">
        <w:rPr>
          <w:rFonts w:ascii="Times New Roman" w:hAnsi="Times New Roman" w:cs="Times New Roman"/>
          <w:sz w:val="24"/>
          <w:szCs w:val="24"/>
        </w:rPr>
        <w:t>PISA-ban</w:t>
      </w:r>
      <w:proofErr w:type="spellEnd"/>
      <w:r w:rsidRPr="002E703E">
        <w:rPr>
          <w:rFonts w:ascii="Times New Roman" w:hAnsi="Times New Roman" w:cs="Times New Roman"/>
          <w:sz w:val="24"/>
          <w:szCs w:val="24"/>
        </w:rPr>
        <w:t xml:space="preserve"> azt néztük 2003</w:t>
      </w:r>
      <w:r>
        <w:rPr>
          <w:rFonts w:ascii="Times New Roman" w:hAnsi="Times New Roman" w:cs="Times New Roman"/>
          <w:sz w:val="24"/>
          <w:szCs w:val="24"/>
        </w:rPr>
        <w:t xml:space="preserve"> és </w:t>
      </w:r>
      <w:r w:rsidRPr="002E703E">
        <w:rPr>
          <w:rFonts w:ascii="Times New Roman" w:hAnsi="Times New Roman" w:cs="Times New Roman"/>
          <w:sz w:val="24"/>
          <w:szCs w:val="24"/>
        </w:rPr>
        <w:t>2012 között, (ebben a két időpontban volt a matematika a mérés központjában), hogy miért romlott ennyire a magyar tanulók matematikai teljesítménye</w:t>
      </w:r>
      <w:r>
        <w:rPr>
          <w:rFonts w:ascii="Times New Roman" w:hAnsi="Times New Roman" w:cs="Times New Roman"/>
          <w:sz w:val="24"/>
          <w:szCs w:val="24"/>
        </w:rPr>
        <w:t>.</w:t>
      </w:r>
      <w:r w:rsidRPr="002E703E">
        <w:rPr>
          <w:rFonts w:ascii="Times New Roman" w:hAnsi="Times New Roman" w:cs="Times New Roman"/>
          <w:sz w:val="24"/>
          <w:szCs w:val="24"/>
        </w:rPr>
        <w:t xml:space="preserve"> A</w:t>
      </w:r>
      <w:r>
        <w:rPr>
          <w:rFonts w:ascii="Times New Roman" w:hAnsi="Times New Roman" w:cs="Times New Roman"/>
          <w:sz w:val="24"/>
          <w:szCs w:val="24"/>
        </w:rPr>
        <w:t>zt</w:t>
      </w:r>
      <w:r w:rsidRPr="002E703E">
        <w:rPr>
          <w:rFonts w:ascii="Times New Roman" w:hAnsi="Times New Roman" w:cs="Times New Roman"/>
          <w:sz w:val="24"/>
          <w:szCs w:val="24"/>
        </w:rPr>
        <w:t xml:space="preserve"> láttuk – most nem fogom hosszan ecsetelni, el lehet olvasni a </w:t>
      </w:r>
      <w:r w:rsidRPr="00443CC3">
        <w:rPr>
          <w:rFonts w:ascii="Times New Roman" w:hAnsi="Times New Roman" w:cs="Times New Roman"/>
          <w:i/>
          <w:sz w:val="24"/>
          <w:szCs w:val="24"/>
        </w:rPr>
        <w:t>Hatások és különbségek</w:t>
      </w:r>
      <w:r w:rsidRPr="002E703E">
        <w:rPr>
          <w:rFonts w:ascii="Times New Roman" w:hAnsi="Times New Roman" w:cs="Times New Roman"/>
          <w:sz w:val="24"/>
          <w:szCs w:val="24"/>
        </w:rPr>
        <w:t xml:space="preserve"> című kötetben –</w:t>
      </w:r>
      <w:r>
        <w:rPr>
          <w:rFonts w:ascii="Times New Roman" w:hAnsi="Times New Roman" w:cs="Times New Roman"/>
          <w:sz w:val="24"/>
          <w:szCs w:val="24"/>
        </w:rPr>
        <w:t>,</w:t>
      </w:r>
      <w:r w:rsidRPr="002E703E">
        <w:rPr>
          <w:rFonts w:ascii="Times New Roman" w:hAnsi="Times New Roman" w:cs="Times New Roman"/>
          <w:sz w:val="24"/>
          <w:szCs w:val="24"/>
        </w:rPr>
        <w:t xml:space="preserve"> hogy nagyban romlott a matematikai önhatékonysága a gyer</w:t>
      </w:r>
      <w:r w:rsidRPr="002E703E">
        <w:rPr>
          <w:rFonts w:ascii="Times New Roman" w:hAnsi="Times New Roman" w:cs="Times New Roman"/>
          <w:sz w:val="24"/>
          <w:szCs w:val="24"/>
        </w:rPr>
        <w:t>e</w:t>
      </w:r>
      <w:r w:rsidRPr="002E703E">
        <w:rPr>
          <w:rFonts w:ascii="Times New Roman" w:hAnsi="Times New Roman" w:cs="Times New Roman"/>
          <w:sz w:val="24"/>
          <w:szCs w:val="24"/>
        </w:rPr>
        <w:t xml:space="preserve">keknek. Valóban kevesebb a matekóra nálunk, mint a környező országokban. </w:t>
      </w:r>
      <w:r>
        <w:rPr>
          <w:rFonts w:ascii="Times New Roman" w:hAnsi="Times New Roman" w:cs="Times New Roman"/>
          <w:sz w:val="24"/>
          <w:szCs w:val="24"/>
        </w:rPr>
        <w:t>Másrészt n</w:t>
      </w:r>
      <w:r w:rsidRPr="002E703E">
        <w:rPr>
          <w:rFonts w:ascii="Times New Roman" w:hAnsi="Times New Roman" w:cs="Times New Roman"/>
          <w:sz w:val="24"/>
          <w:szCs w:val="24"/>
        </w:rPr>
        <w:t>álunk elsősorban magolnak a gyerekek. Az is érdekes volt, hogy ugyanazon a motivác</w:t>
      </w:r>
      <w:r>
        <w:rPr>
          <w:rFonts w:ascii="Times New Roman" w:hAnsi="Times New Roman" w:cs="Times New Roman"/>
          <w:sz w:val="24"/>
          <w:szCs w:val="24"/>
        </w:rPr>
        <w:t>iós szinten a lányok jobb matek</w:t>
      </w:r>
      <w:r w:rsidRPr="002E703E">
        <w:rPr>
          <w:rFonts w:ascii="Times New Roman" w:hAnsi="Times New Roman" w:cs="Times New Roman"/>
          <w:sz w:val="24"/>
          <w:szCs w:val="24"/>
        </w:rPr>
        <w:t>eredményt érnek el, tehát egyáltalán nem igaz, hogy a lányok nem jók m</w:t>
      </w:r>
      <w:r w:rsidRPr="002E703E">
        <w:rPr>
          <w:rFonts w:ascii="Times New Roman" w:hAnsi="Times New Roman" w:cs="Times New Roman"/>
          <w:sz w:val="24"/>
          <w:szCs w:val="24"/>
        </w:rPr>
        <w:t>a</w:t>
      </w:r>
      <w:r w:rsidRPr="002E703E">
        <w:rPr>
          <w:rFonts w:ascii="Times New Roman" w:hAnsi="Times New Roman" w:cs="Times New Roman"/>
          <w:sz w:val="24"/>
          <w:szCs w:val="24"/>
        </w:rPr>
        <w:t xml:space="preserve">tekból, a motivációs szintjükkel van probléma. </w:t>
      </w:r>
      <w:r>
        <w:rPr>
          <w:rFonts w:ascii="Times New Roman" w:hAnsi="Times New Roman" w:cs="Times New Roman"/>
          <w:sz w:val="24"/>
          <w:szCs w:val="24"/>
        </w:rPr>
        <w:t>Készítettünk</w:t>
      </w:r>
      <w:r w:rsidRPr="002E703E">
        <w:rPr>
          <w:rFonts w:ascii="Times New Roman" w:hAnsi="Times New Roman" w:cs="Times New Roman"/>
          <w:sz w:val="24"/>
          <w:szCs w:val="24"/>
        </w:rPr>
        <w:t xml:space="preserve"> egy többváltozós elemzést</w:t>
      </w:r>
      <w:r>
        <w:rPr>
          <w:rFonts w:ascii="Times New Roman" w:hAnsi="Times New Roman" w:cs="Times New Roman"/>
          <w:sz w:val="24"/>
          <w:szCs w:val="24"/>
        </w:rPr>
        <w:t xml:space="preserve"> is, </w:t>
      </w:r>
      <w:r w:rsidRPr="002E703E">
        <w:rPr>
          <w:rFonts w:ascii="Times New Roman" w:hAnsi="Times New Roman" w:cs="Times New Roman"/>
          <w:sz w:val="24"/>
          <w:szCs w:val="24"/>
        </w:rPr>
        <w:t xml:space="preserve">és </w:t>
      </w:r>
      <w:r>
        <w:rPr>
          <w:rFonts w:ascii="Times New Roman" w:hAnsi="Times New Roman" w:cs="Times New Roman"/>
          <w:sz w:val="24"/>
          <w:szCs w:val="24"/>
        </w:rPr>
        <w:t>összehasonlítást is végeztünk</w:t>
      </w:r>
      <w:r w:rsidRPr="002E703E">
        <w:rPr>
          <w:rFonts w:ascii="Times New Roman" w:hAnsi="Times New Roman" w:cs="Times New Roman"/>
          <w:sz w:val="24"/>
          <w:szCs w:val="24"/>
        </w:rPr>
        <w:t xml:space="preserve"> – öt környező ország</w:t>
      </w:r>
      <w:r>
        <w:rPr>
          <w:rFonts w:ascii="Times New Roman" w:hAnsi="Times New Roman" w:cs="Times New Roman"/>
          <w:sz w:val="24"/>
          <w:szCs w:val="24"/>
        </w:rPr>
        <w:t>gal összevetve</w:t>
      </w:r>
      <w:r w:rsidRPr="002E703E">
        <w:rPr>
          <w:rFonts w:ascii="Times New Roman" w:hAnsi="Times New Roman" w:cs="Times New Roman"/>
          <w:sz w:val="24"/>
          <w:szCs w:val="24"/>
        </w:rPr>
        <w:t>, mert szerintem annyira nem érdekes nálunk, hogy Koreában mi van, de az, hogy mi van a cseheknél, vagy a szlov</w:t>
      </w:r>
      <w:r w:rsidRPr="002E703E">
        <w:rPr>
          <w:rFonts w:ascii="Times New Roman" w:hAnsi="Times New Roman" w:cs="Times New Roman"/>
          <w:sz w:val="24"/>
          <w:szCs w:val="24"/>
        </w:rPr>
        <w:t>á</w:t>
      </w:r>
      <w:r w:rsidRPr="002E703E">
        <w:rPr>
          <w:rFonts w:ascii="Times New Roman" w:hAnsi="Times New Roman" w:cs="Times New Roman"/>
          <w:sz w:val="24"/>
          <w:szCs w:val="24"/>
        </w:rPr>
        <w:t xml:space="preserve">koknál, németeknél, az igen. Öt országot nézve – lengyelek is benne voltak – azt láttuk, hogy az eredményeket jelentős mértékben (20%-ban!) </w:t>
      </w:r>
      <w:proofErr w:type="gramStart"/>
      <w:r w:rsidRPr="002E703E">
        <w:rPr>
          <w:rFonts w:ascii="Times New Roman" w:hAnsi="Times New Roman" w:cs="Times New Roman"/>
          <w:sz w:val="24"/>
          <w:szCs w:val="24"/>
        </w:rPr>
        <w:t>a</w:t>
      </w:r>
      <w:proofErr w:type="gramEnd"/>
      <w:r w:rsidRPr="002E703E">
        <w:rPr>
          <w:rFonts w:ascii="Times New Roman" w:hAnsi="Times New Roman" w:cs="Times New Roman"/>
          <w:sz w:val="24"/>
          <w:szCs w:val="24"/>
        </w:rPr>
        <w:t xml:space="preserve"> családi háttér befolyásolja. A másik 20%-ban viszont a motiváltság. És ebben a gyerekek önhatékonysága nálunk csökkent a legjobban, ami azt jelenti, hogy nem hiszik el,</w:t>
      </w:r>
      <w:r>
        <w:rPr>
          <w:rFonts w:ascii="Times New Roman" w:hAnsi="Times New Roman" w:cs="Times New Roman"/>
          <w:sz w:val="24"/>
          <w:szCs w:val="24"/>
        </w:rPr>
        <w:t xml:space="preserve"> hogy meg tudják oldani a matek</w:t>
      </w:r>
      <w:r w:rsidRPr="002E703E">
        <w:rPr>
          <w:rFonts w:ascii="Times New Roman" w:hAnsi="Times New Roman" w:cs="Times New Roman"/>
          <w:sz w:val="24"/>
          <w:szCs w:val="24"/>
        </w:rPr>
        <w:t xml:space="preserve">feladatot, tehát egyszerűen az önbizalmuk a szükségesnél jóval kevesebb. </w:t>
      </w:r>
    </w:p>
    <w:p w:rsidR="004456FA" w:rsidRPr="002E703E" w:rsidRDefault="004456FA">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Továbbá a tanulási stratégia is számít, inkább a magasabb szintű stratégiák, kevésbé a m</w:t>
      </w:r>
      <w:r w:rsidRPr="002E703E">
        <w:rPr>
          <w:rFonts w:ascii="Times New Roman" w:hAnsi="Times New Roman" w:cs="Times New Roman"/>
          <w:sz w:val="24"/>
          <w:szCs w:val="24"/>
        </w:rPr>
        <w:t>e</w:t>
      </w:r>
      <w:r w:rsidRPr="002E703E">
        <w:rPr>
          <w:rFonts w:ascii="Times New Roman" w:hAnsi="Times New Roman" w:cs="Times New Roman"/>
          <w:sz w:val="24"/>
          <w:szCs w:val="24"/>
        </w:rPr>
        <w:t>morizálás, i</w:t>
      </w:r>
      <w:r>
        <w:rPr>
          <w:rFonts w:ascii="Times New Roman" w:hAnsi="Times New Roman" w:cs="Times New Roman"/>
          <w:sz w:val="24"/>
          <w:szCs w:val="24"/>
        </w:rPr>
        <w:t>nkább a kontroll</w:t>
      </w:r>
      <w:r w:rsidRPr="002E703E">
        <w:rPr>
          <w:rFonts w:ascii="Times New Roman" w:hAnsi="Times New Roman" w:cs="Times New Roman"/>
          <w:sz w:val="24"/>
          <w:szCs w:val="24"/>
        </w:rPr>
        <w:t xml:space="preserve"> vagy az </w:t>
      </w:r>
      <w:proofErr w:type="spellStart"/>
      <w:r w:rsidRPr="002E703E">
        <w:rPr>
          <w:rFonts w:ascii="Times New Roman" w:hAnsi="Times New Roman" w:cs="Times New Roman"/>
          <w:sz w:val="24"/>
          <w:szCs w:val="24"/>
        </w:rPr>
        <w:t>elaborációs</w:t>
      </w:r>
      <w:proofErr w:type="spellEnd"/>
      <w:r w:rsidRPr="002E703E">
        <w:rPr>
          <w:rFonts w:ascii="Times New Roman" w:hAnsi="Times New Roman" w:cs="Times New Roman"/>
          <w:sz w:val="24"/>
          <w:szCs w:val="24"/>
        </w:rPr>
        <w:t xml:space="preserve"> stratégia. De a tanulási idő és az eredm</w:t>
      </w:r>
      <w:r w:rsidRPr="002E703E">
        <w:rPr>
          <w:rFonts w:ascii="Times New Roman" w:hAnsi="Times New Roman" w:cs="Times New Roman"/>
          <w:sz w:val="24"/>
          <w:szCs w:val="24"/>
        </w:rPr>
        <w:t>é</w:t>
      </w:r>
      <w:r w:rsidRPr="002E703E">
        <w:rPr>
          <w:rFonts w:ascii="Times New Roman" w:hAnsi="Times New Roman" w:cs="Times New Roman"/>
          <w:sz w:val="24"/>
          <w:szCs w:val="24"/>
        </w:rPr>
        <w:t>nyesség között negatív összefügg</w:t>
      </w:r>
      <w:r>
        <w:rPr>
          <w:rFonts w:ascii="Times New Roman" w:hAnsi="Times New Roman" w:cs="Times New Roman"/>
          <w:sz w:val="24"/>
          <w:szCs w:val="24"/>
        </w:rPr>
        <w:t>és volt. A tanulási idő nem</w:t>
      </w:r>
      <w:r w:rsidRPr="002E703E">
        <w:rPr>
          <w:rFonts w:ascii="Times New Roman" w:hAnsi="Times New Roman" w:cs="Times New Roman"/>
          <w:sz w:val="24"/>
          <w:szCs w:val="24"/>
        </w:rPr>
        <w:t>csak az iskolai órákat jelenti, h</w:t>
      </w:r>
      <w:r w:rsidRPr="002E703E">
        <w:rPr>
          <w:rFonts w:ascii="Times New Roman" w:hAnsi="Times New Roman" w:cs="Times New Roman"/>
          <w:sz w:val="24"/>
          <w:szCs w:val="24"/>
        </w:rPr>
        <w:t>a</w:t>
      </w:r>
      <w:r w:rsidRPr="002E703E">
        <w:rPr>
          <w:rFonts w:ascii="Times New Roman" w:hAnsi="Times New Roman" w:cs="Times New Roman"/>
          <w:sz w:val="24"/>
          <w:szCs w:val="24"/>
        </w:rPr>
        <w:t>nem minden ideszámít, az otthoni tanulás is. Ezt egyébként meg is lehet érteni, gyengébb gy</w:t>
      </w:r>
      <w:r w:rsidRPr="002E703E">
        <w:rPr>
          <w:rFonts w:ascii="Times New Roman" w:hAnsi="Times New Roman" w:cs="Times New Roman"/>
          <w:sz w:val="24"/>
          <w:szCs w:val="24"/>
        </w:rPr>
        <w:t>e</w:t>
      </w:r>
      <w:r w:rsidRPr="002E703E">
        <w:rPr>
          <w:rFonts w:ascii="Times New Roman" w:hAnsi="Times New Roman" w:cs="Times New Roman"/>
          <w:sz w:val="24"/>
          <w:szCs w:val="24"/>
        </w:rPr>
        <w:t>rek többet kell, hogy tanuljon, ez érthető. A tanóra mennyisége és az eredményesség közt v</w:t>
      </w:r>
      <w:r w:rsidRPr="002E703E">
        <w:rPr>
          <w:rFonts w:ascii="Times New Roman" w:hAnsi="Times New Roman" w:cs="Times New Roman"/>
          <w:sz w:val="24"/>
          <w:szCs w:val="24"/>
        </w:rPr>
        <w:t>i</w:t>
      </w:r>
      <w:r w:rsidRPr="002E703E">
        <w:rPr>
          <w:rFonts w:ascii="Times New Roman" w:hAnsi="Times New Roman" w:cs="Times New Roman"/>
          <w:sz w:val="24"/>
          <w:szCs w:val="24"/>
        </w:rPr>
        <w:t>szont nem volt szignifikáns különbség. Tehát tudjuk, hogy kevesebb a matematikaóra nálunk – és ennek biztos hatása van, de nem feltétlenül azért, mert önmagában kevesebb az óraszám. Mit mondana erre egy direktben gondolkozó oktatáspol</w:t>
      </w:r>
      <w:r>
        <w:rPr>
          <w:rFonts w:ascii="Times New Roman" w:hAnsi="Times New Roman" w:cs="Times New Roman"/>
          <w:sz w:val="24"/>
          <w:szCs w:val="24"/>
        </w:rPr>
        <w:t>itikus? Meg kell emelni a matek</w:t>
      </w:r>
      <w:r w:rsidRPr="002E703E">
        <w:rPr>
          <w:rFonts w:ascii="Times New Roman" w:hAnsi="Times New Roman" w:cs="Times New Roman"/>
          <w:sz w:val="24"/>
          <w:szCs w:val="24"/>
        </w:rPr>
        <w:t>órák számát. Nem! Ugyanis számít a mate</w:t>
      </w:r>
      <w:r>
        <w:rPr>
          <w:rFonts w:ascii="Times New Roman" w:hAnsi="Times New Roman" w:cs="Times New Roman"/>
          <w:sz w:val="24"/>
          <w:szCs w:val="24"/>
        </w:rPr>
        <w:t>matika</w:t>
      </w:r>
      <w:r w:rsidRPr="002E703E">
        <w:rPr>
          <w:rFonts w:ascii="Times New Roman" w:hAnsi="Times New Roman" w:cs="Times New Roman"/>
          <w:sz w:val="24"/>
          <w:szCs w:val="24"/>
        </w:rPr>
        <w:t>órák minősége is, illetve az is, hogy a tartalmi szabályozásban mennyi tananyagot kell elsajátítani. Itt effektíve azt látjuk, hogy a magyar gyerekek tanulnak szinte a legtöbbet a környező országokban, de a legrosszabbul. Azért, mert nagyon rossz stratégiával tanulnak. Miért tanulnak rossz stratégiával? Mert nincs idejük go</w:t>
      </w:r>
      <w:r w:rsidRPr="002E703E">
        <w:rPr>
          <w:rFonts w:ascii="Times New Roman" w:hAnsi="Times New Roman" w:cs="Times New Roman"/>
          <w:sz w:val="24"/>
          <w:szCs w:val="24"/>
        </w:rPr>
        <w:t>n</w:t>
      </w:r>
      <w:r w:rsidRPr="002E703E">
        <w:rPr>
          <w:rFonts w:ascii="Times New Roman" w:hAnsi="Times New Roman" w:cs="Times New Roman"/>
          <w:sz w:val="24"/>
          <w:szCs w:val="24"/>
        </w:rPr>
        <w:t>dolkodva tanulni. A</w:t>
      </w:r>
      <w:r>
        <w:rPr>
          <w:rFonts w:ascii="Times New Roman" w:hAnsi="Times New Roman" w:cs="Times New Roman"/>
          <w:sz w:val="24"/>
          <w:szCs w:val="24"/>
        </w:rPr>
        <w:t xml:space="preserve"> három matek</w:t>
      </w:r>
      <w:r w:rsidRPr="002E703E">
        <w:rPr>
          <w:rFonts w:ascii="Times New Roman" w:hAnsi="Times New Roman" w:cs="Times New Roman"/>
          <w:sz w:val="24"/>
          <w:szCs w:val="24"/>
        </w:rPr>
        <w:t>óra tényleg kevés, de az is látszott a vizsgálatban, hogy a kognitív kihívások is nálunk a legalacsonyabbak a matematikaórán</w:t>
      </w:r>
      <w:r>
        <w:rPr>
          <w:rFonts w:ascii="Times New Roman" w:hAnsi="Times New Roman" w:cs="Times New Roman"/>
          <w:sz w:val="24"/>
          <w:szCs w:val="24"/>
        </w:rPr>
        <w:t xml:space="preserve"> – tehát </w:t>
      </w:r>
      <w:r w:rsidRPr="002E703E">
        <w:rPr>
          <w:rFonts w:ascii="Times New Roman" w:hAnsi="Times New Roman" w:cs="Times New Roman"/>
          <w:sz w:val="24"/>
          <w:szCs w:val="24"/>
        </w:rPr>
        <w:t>nem jó minőség</w:t>
      </w:r>
      <w:r w:rsidRPr="002E703E">
        <w:rPr>
          <w:rFonts w:ascii="Times New Roman" w:hAnsi="Times New Roman" w:cs="Times New Roman"/>
          <w:sz w:val="24"/>
          <w:szCs w:val="24"/>
        </w:rPr>
        <w:t>ű</w:t>
      </w:r>
      <w:r w:rsidRPr="002E703E">
        <w:rPr>
          <w:rFonts w:ascii="Times New Roman" w:hAnsi="Times New Roman" w:cs="Times New Roman"/>
          <w:sz w:val="24"/>
          <w:szCs w:val="24"/>
        </w:rPr>
        <w:t>ek. Nem elég az órák számát emelni, de meg k</w:t>
      </w:r>
      <w:r>
        <w:rPr>
          <w:rFonts w:ascii="Times New Roman" w:hAnsi="Times New Roman" w:cs="Times New Roman"/>
          <w:sz w:val="24"/>
          <w:szCs w:val="24"/>
        </w:rPr>
        <w:t>elle</w:t>
      </w:r>
      <w:r w:rsidRPr="002E703E">
        <w:rPr>
          <w:rFonts w:ascii="Times New Roman" w:hAnsi="Times New Roman" w:cs="Times New Roman"/>
          <w:sz w:val="24"/>
          <w:szCs w:val="24"/>
        </w:rPr>
        <w:t xml:space="preserve">ne nézni azt is, hogy milyen minőségben megy az oktatás, illetve, nem lehet-e az, hogy a túlzsúfolt tananyag miatt még egy jó tanár sem tud jól tanítani, kvázi </w:t>
      </w:r>
      <w:r>
        <w:rPr>
          <w:rFonts w:ascii="Times New Roman" w:hAnsi="Times New Roman" w:cs="Times New Roman"/>
          <w:sz w:val="24"/>
          <w:szCs w:val="24"/>
        </w:rPr>
        <w:t xml:space="preserve">csak </w:t>
      </w:r>
      <w:r w:rsidRPr="002E703E">
        <w:rPr>
          <w:rFonts w:ascii="Times New Roman" w:hAnsi="Times New Roman" w:cs="Times New Roman"/>
          <w:sz w:val="24"/>
          <w:szCs w:val="24"/>
        </w:rPr>
        <w:t>„letanítja” az anyagot. Ezért nem tanulnak meg gondolkozni a gyerekek, ebből pedig szinte jön a magolási stratégia. Ez egy áttételes összefüggés, ha ezt valaki direktbe</w:t>
      </w:r>
      <w:r>
        <w:rPr>
          <w:rFonts w:ascii="Times New Roman" w:hAnsi="Times New Roman" w:cs="Times New Roman"/>
          <w:sz w:val="24"/>
          <w:szCs w:val="24"/>
        </w:rPr>
        <w:t>n</w:t>
      </w:r>
      <w:r w:rsidRPr="002E703E">
        <w:rPr>
          <w:rFonts w:ascii="Times New Roman" w:hAnsi="Times New Roman" w:cs="Times New Roman"/>
          <w:sz w:val="24"/>
          <w:szCs w:val="24"/>
        </w:rPr>
        <w:t xml:space="preserve"> próbálja értelmezni, nagyon mellé tud fogni. Képzeljék el, hogy ilyen zsúfolt tananyag mellett emelik az óraszámot</w:t>
      </w:r>
      <w:r>
        <w:rPr>
          <w:rFonts w:ascii="Times New Roman" w:hAnsi="Times New Roman" w:cs="Times New Roman"/>
          <w:sz w:val="24"/>
          <w:szCs w:val="24"/>
        </w:rPr>
        <w:t>,</w:t>
      </w:r>
      <w:r w:rsidRPr="002E703E">
        <w:rPr>
          <w:rFonts w:ascii="Times New Roman" w:hAnsi="Times New Roman" w:cs="Times New Roman"/>
          <w:sz w:val="24"/>
          <w:szCs w:val="24"/>
        </w:rPr>
        <w:t xml:space="preserve"> és mondhatják, hogy még több is lehet a tananyag, hiszen több órában többet is lehet tanulni, de változatlan tanári minőséggel még rosszabb eredményünk lesz. Ez jó példája a rövidre zárt gondolkodásnak.</w:t>
      </w:r>
    </w:p>
    <w:p w:rsidR="004456FA" w:rsidRPr="002E703E" w:rsidRDefault="004456FA">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A kompetenciamérés adatai szintén nagyon hasznosak, mert longitudinális adatokkal tu</w:t>
      </w:r>
      <w:r w:rsidRPr="002E703E">
        <w:rPr>
          <w:rFonts w:ascii="Times New Roman" w:hAnsi="Times New Roman" w:cs="Times New Roman"/>
          <w:sz w:val="24"/>
          <w:szCs w:val="24"/>
        </w:rPr>
        <w:t>d</w:t>
      </w:r>
      <w:r w:rsidRPr="002E703E">
        <w:rPr>
          <w:rFonts w:ascii="Times New Roman" w:hAnsi="Times New Roman" w:cs="Times New Roman"/>
          <w:sz w:val="24"/>
          <w:szCs w:val="24"/>
        </w:rPr>
        <w:t xml:space="preserve">juk ugyanazokat a tanulókat időben vizsgálni.  Ott azt néztük meg, hogy mitől lesz </w:t>
      </w:r>
      <w:proofErr w:type="spellStart"/>
      <w:r w:rsidRPr="002E703E">
        <w:rPr>
          <w:rFonts w:ascii="Times New Roman" w:hAnsi="Times New Roman" w:cs="Times New Roman"/>
          <w:sz w:val="24"/>
          <w:szCs w:val="24"/>
        </w:rPr>
        <w:t>reziliens</w:t>
      </w:r>
      <w:proofErr w:type="spellEnd"/>
      <w:r w:rsidRPr="002E703E">
        <w:rPr>
          <w:rFonts w:ascii="Times New Roman" w:hAnsi="Times New Roman" w:cs="Times New Roman"/>
          <w:sz w:val="24"/>
          <w:szCs w:val="24"/>
        </w:rPr>
        <w:t xml:space="preserve"> egy tanuló</w:t>
      </w:r>
      <w:r>
        <w:rPr>
          <w:rFonts w:ascii="Times New Roman" w:hAnsi="Times New Roman" w:cs="Times New Roman"/>
          <w:sz w:val="24"/>
          <w:szCs w:val="24"/>
        </w:rPr>
        <w:t>.</w:t>
      </w:r>
      <w:r w:rsidRPr="002E703E">
        <w:rPr>
          <w:rFonts w:ascii="Times New Roman" w:hAnsi="Times New Roman" w:cs="Times New Roman"/>
          <w:sz w:val="24"/>
          <w:szCs w:val="24"/>
        </w:rPr>
        <w:t xml:space="preserve"> Mitől tud jobban teljesíteni, mint ahogy elvárnánk a családi háttere alapján? H</w:t>
      </w:r>
      <w:r w:rsidRPr="002E703E">
        <w:rPr>
          <w:rFonts w:ascii="Times New Roman" w:hAnsi="Times New Roman" w:cs="Times New Roman"/>
          <w:sz w:val="24"/>
          <w:szCs w:val="24"/>
        </w:rPr>
        <w:t>o</w:t>
      </w:r>
      <w:r w:rsidRPr="002E703E">
        <w:rPr>
          <w:rFonts w:ascii="Times New Roman" w:hAnsi="Times New Roman" w:cs="Times New Roman"/>
          <w:sz w:val="24"/>
          <w:szCs w:val="24"/>
        </w:rPr>
        <w:t xml:space="preserve">gyan lehet ezt a családi háttérhatást korrigálni? </w:t>
      </w:r>
    </w:p>
    <w:p w:rsidR="004456FA" w:rsidRPr="002E703E" w:rsidRDefault="004456FA">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Egyértelműen kiderült, hogy a Pygmalion-hatás igenis működik a magyar oktatásban, a pedagógusok előítéletesen értékelnek, ami nem azt jelenti, hogy rosszat akarnak, hanem pont azt jelenti, hogy az elvárásokban differenciálnak, nem a módszerükben. A hátrányos helyzetű gyerektől eleve kevesebbet várnak el, és így a tanuló rosszabbul is fog működni. Azt a döbb</w:t>
      </w:r>
      <w:r w:rsidRPr="002E703E">
        <w:rPr>
          <w:rFonts w:ascii="Times New Roman" w:hAnsi="Times New Roman" w:cs="Times New Roman"/>
          <w:sz w:val="24"/>
          <w:szCs w:val="24"/>
        </w:rPr>
        <w:t>e</w:t>
      </w:r>
      <w:r w:rsidRPr="002E703E">
        <w:rPr>
          <w:rFonts w:ascii="Times New Roman" w:hAnsi="Times New Roman" w:cs="Times New Roman"/>
          <w:sz w:val="24"/>
          <w:szCs w:val="24"/>
        </w:rPr>
        <w:t>netes adatot találtuk, hogy akik a kompetenciamérésen hatodikban még egész jól teljesítettek, de a tanár rosszabb osztályzatot adott neki, mert azt gondolta, hogy nem tudja olyan jól az anyagot, annak tényleg leromlott a teszteredménye két év múlva. Tehát ez az önbeteljesítő prófécia. Megnéztük azt is, hogy melyik gyerekeket értékelték ilyen rosszul</w:t>
      </w:r>
      <w:r>
        <w:rPr>
          <w:rFonts w:ascii="Times New Roman" w:hAnsi="Times New Roman" w:cs="Times New Roman"/>
          <w:sz w:val="24"/>
          <w:szCs w:val="24"/>
        </w:rPr>
        <w:t>.</w:t>
      </w:r>
      <w:r w:rsidRPr="002E703E">
        <w:rPr>
          <w:rFonts w:ascii="Times New Roman" w:hAnsi="Times New Roman" w:cs="Times New Roman"/>
          <w:sz w:val="24"/>
          <w:szCs w:val="24"/>
        </w:rPr>
        <w:t xml:space="preserve"> És hát érdekes módon a hátrányos helyzetűeket. Azon belül is azokat, akiknek a szülei nem járnak szülőire. Akik járnak szülőire, azoknak a gyerekeit jobban értékelték, kvázi tehát amelyik gyerek kult</w:t>
      </w:r>
      <w:r w:rsidRPr="002E703E">
        <w:rPr>
          <w:rFonts w:ascii="Times New Roman" w:hAnsi="Times New Roman" w:cs="Times New Roman"/>
          <w:sz w:val="24"/>
          <w:szCs w:val="24"/>
        </w:rPr>
        <w:t>ú</w:t>
      </w:r>
      <w:r w:rsidRPr="002E703E">
        <w:rPr>
          <w:rFonts w:ascii="Times New Roman" w:hAnsi="Times New Roman" w:cs="Times New Roman"/>
          <w:sz w:val="24"/>
          <w:szCs w:val="24"/>
        </w:rPr>
        <w:t>rája közelebb van – még, ha hátrányos helyzetű is – a tanárhoz, azt jobban tudja támogatni. Tehát, mit mondhatunk erre? Nem azért van rossz eredménye a szegény gyerekeknek, mert ne</w:t>
      </w:r>
      <w:r>
        <w:rPr>
          <w:rFonts w:ascii="Times New Roman" w:hAnsi="Times New Roman" w:cs="Times New Roman"/>
          <w:sz w:val="24"/>
          <w:szCs w:val="24"/>
        </w:rPr>
        <w:t>m támogatják otthonról vagy nem</w:t>
      </w:r>
      <w:r w:rsidRPr="002E703E">
        <w:rPr>
          <w:rFonts w:ascii="Times New Roman" w:hAnsi="Times New Roman" w:cs="Times New Roman"/>
          <w:sz w:val="24"/>
          <w:szCs w:val="24"/>
        </w:rPr>
        <w:t>csak azért</w:t>
      </w:r>
      <w:r>
        <w:rPr>
          <w:rFonts w:ascii="Times New Roman" w:hAnsi="Times New Roman" w:cs="Times New Roman"/>
          <w:sz w:val="24"/>
          <w:szCs w:val="24"/>
        </w:rPr>
        <w:t>,</w:t>
      </w:r>
      <w:r w:rsidRPr="002E703E">
        <w:rPr>
          <w:rFonts w:ascii="Times New Roman" w:hAnsi="Times New Roman" w:cs="Times New Roman"/>
          <w:sz w:val="24"/>
          <w:szCs w:val="24"/>
        </w:rPr>
        <w:t xml:space="preserve"> és nem ez a fő ok, hanem – és itt most sok más is van, lehetne az agykutatást meg egyéb dolgot felhozni, </w:t>
      </w:r>
      <w:r>
        <w:rPr>
          <w:rFonts w:ascii="Times New Roman" w:hAnsi="Times New Roman" w:cs="Times New Roman"/>
          <w:sz w:val="24"/>
          <w:szCs w:val="24"/>
        </w:rPr>
        <w:t>például,</w:t>
      </w:r>
      <w:r w:rsidRPr="002E703E">
        <w:rPr>
          <w:rFonts w:ascii="Times New Roman" w:hAnsi="Times New Roman" w:cs="Times New Roman"/>
          <w:sz w:val="24"/>
          <w:szCs w:val="24"/>
        </w:rPr>
        <w:t xml:space="preserve"> hogy a stressz hogyan hat a kognitív energiákra – de a tanári értékelés kulcspont. A tanár nem értékel professzionálisan. Előítéletesen, bár jó szándékkal értékel, így kevesebbet vár el, amivel eleve a „pokolba” küldi a gyereket. Tehát azt gondolom, hogy mindebből talán az is látszik, miért akarja a szakma, hogy osztályozzanak vagy buktassanak</w:t>
      </w:r>
      <w:r>
        <w:rPr>
          <w:rFonts w:ascii="Times New Roman" w:hAnsi="Times New Roman" w:cs="Times New Roman"/>
          <w:sz w:val="24"/>
          <w:szCs w:val="24"/>
        </w:rPr>
        <w:t>.</w:t>
      </w:r>
      <w:r w:rsidRPr="002E703E">
        <w:rPr>
          <w:rFonts w:ascii="Times New Roman" w:hAnsi="Times New Roman" w:cs="Times New Roman"/>
          <w:sz w:val="24"/>
          <w:szCs w:val="24"/>
        </w:rPr>
        <w:t xml:space="preserve"> A pedagógus eszköztelen! Azt gondolja, hogy a gy</w:t>
      </w:r>
      <w:r w:rsidRPr="002E703E">
        <w:rPr>
          <w:rFonts w:ascii="Times New Roman" w:hAnsi="Times New Roman" w:cs="Times New Roman"/>
          <w:sz w:val="24"/>
          <w:szCs w:val="24"/>
        </w:rPr>
        <w:t>e</w:t>
      </w:r>
      <w:r w:rsidRPr="002E703E">
        <w:rPr>
          <w:rFonts w:ascii="Times New Roman" w:hAnsi="Times New Roman" w:cs="Times New Roman"/>
          <w:sz w:val="24"/>
          <w:szCs w:val="24"/>
        </w:rPr>
        <w:t>rek majd a külső motivációv</w:t>
      </w:r>
      <w:r>
        <w:rPr>
          <w:rFonts w:ascii="Times New Roman" w:hAnsi="Times New Roman" w:cs="Times New Roman"/>
          <w:sz w:val="24"/>
          <w:szCs w:val="24"/>
        </w:rPr>
        <w:t xml:space="preserve">al fog tanulni. Miközben a </w:t>
      </w:r>
      <w:proofErr w:type="spellStart"/>
      <w:r>
        <w:rPr>
          <w:rFonts w:ascii="Times New Roman" w:hAnsi="Times New Roman" w:cs="Times New Roman"/>
          <w:sz w:val="24"/>
          <w:szCs w:val="24"/>
        </w:rPr>
        <w:t>PISA-</w:t>
      </w:r>
      <w:r w:rsidRPr="002E703E">
        <w:rPr>
          <w:rFonts w:ascii="Times New Roman" w:hAnsi="Times New Roman" w:cs="Times New Roman"/>
          <w:sz w:val="24"/>
          <w:szCs w:val="24"/>
        </w:rPr>
        <w:t>eredmények</w:t>
      </w:r>
      <w:proofErr w:type="spellEnd"/>
      <w:r w:rsidRPr="002E703E">
        <w:rPr>
          <w:rFonts w:ascii="Times New Roman" w:hAnsi="Times New Roman" w:cs="Times New Roman"/>
          <w:sz w:val="24"/>
          <w:szCs w:val="24"/>
        </w:rPr>
        <w:t xml:space="preserve"> pontosan ezt muta</w:t>
      </w:r>
      <w:r w:rsidRPr="002E703E">
        <w:rPr>
          <w:rFonts w:ascii="Times New Roman" w:hAnsi="Times New Roman" w:cs="Times New Roman"/>
          <w:sz w:val="24"/>
          <w:szCs w:val="24"/>
        </w:rPr>
        <w:t>t</w:t>
      </w:r>
      <w:r w:rsidRPr="002E703E">
        <w:rPr>
          <w:rFonts w:ascii="Times New Roman" w:hAnsi="Times New Roman" w:cs="Times New Roman"/>
          <w:sz w:val="24"/>
          <w:szCs w:val="24"/>
        </w:rPr>
        <w:t>ják, hogy azok az országok sikeresek, ahol van egy belső chip. A finneknél a tanárokban van ez a belső chip, míg Ázsiában a gyerekekben van egy erős belső késztetés a tanulásra, a jó teljesítmény elérésére. (</w:t>
      </w:r>
      <w:r>
        <w:rPr>
          <w:rFonts w:ascii="Times New Roman" w:hAnsi="Times New Roman" w:cs="Times New Roman"/>
          <w:sz w:val="24"/>
          <w:szCs w:val="24"/>
        </w:rPr>
        <w:t>Amúgy</w:t>
      </w:r>
      <w:r w:rsidRPr="002E703E">
        <w:rPr>
          <w:rFonts w:ascii="Times New Roman" w:hAnsi="Times New Roman" w:cs="Times New Roman"/>
          <w:sz w:val="24"/>
          <w:szCs w:val="24"/>
        </w:rPr>
        <w:t xml:space="preserve"> szoronganak is mellette.) </w:t>
      </w:r>
    </w:p>
    <w:p w:rsidR="004456FA" w:rsidRPr="002E703E" w:rsidRDefault="004456FA">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Nálunk inkább a külső ösztönzők működnek. Például, amikor megkérdeztük a tanulókat, hogy miért tanulnak matematikát, sokkal kevésbé válaszolták a gyerekek a környező orsz</w:t>
      </w:r>
      <w:r w:rsidRPr="002E703E">
        <w:rPr>
          <w:rFonts w:ascii="Times New Roman" w:hAnsi="Times New Roman" w:cs="Times New Roman"/>
          <w:sz w:val="24"/>
          <w:szCs w:val="24"/>
        </w:rPr>
        <w:t>á</w:t>
      </w:r>
      <w:r w:rsidRPr="002E703E">
        <w:rPr>
          <w:rFonts w:ascii="Times New Roman" w:hAnsi="Times New Roman" w:cs="Times New Roman"/>
          <w:sz w:val="24"/>
          <w:szCs w:val="24"/>
        </w:rPr>
        <w:t xml:space="preserve">gokhoz képest, hogy mert érdekel, mert tök izgalmas, hogy megoldjuk a példát. Nem. Otthon megszidnak! Megszid a tanár, </w:t>
      </w:r>
      <w:r>
        <w:rPr>
          <w:rFonts w:ascii="Times New Roman" w:hAnsi="Times New Roman" w:cs="Times New Roman"/>
          <w:sz w:val="24"/>
          <w:szCs w:val="24"/>
        </w:rPr>
        <w:t xml:space="preserve">ha </w:t>
      </w:r>
      <w:r w:rsidRPr="002E703E">
        <w:rPr>
          <w:rFonts w:ascii="Times New Roman" w:hAnsi="Times New Roman" w:cs="Times New Roman"/>
          <w:sz w:val="24"/>
          <w:szCs w:val="24"/>
        </w:rPr>
        <w:t>rossz jegyet kapok. Jó jegyem, jó állásom lesz. Csupa-csupa úgynevezett külső motiváció, ami persze jobb, mintha nem lenne egyáltalán motiváció. Van olyan ország, p</w:t>
      </w:r>
      <w:r>
        <w:rPr>
          <w:rFonts w:ascii="Times New Roman" w:hAnsi="Times New Roman" w:cs="Times New Roman"/>
          <w:sz w:val="24"/>
          <w:szCs w:val="24"/>
        </w:rPr>
        <w:t>éldául</w:t>
      </w:r>
      <w:r w:rsidRPr="002E703E">
        <w:rPr>
          <w:rFonts w:ascii="Times New Roman" w:hAnsi="Times New Roman" w:cs="Times New Roman"/>
          <w:sz w:val="24"/>
          <w:szCs w:val="24"/>
        </w:rPr>
        <w:t xml:space="preserve"> India, akik az utolsó helyek egyikén állnak. Ott senkit semmi nem mot</w:t>
      </w:r>
      <w:r w:rsidRPr="002E703E">
        <w:rPr>
          <w:rFonts w:ascii="Times New Roman" w:hAnsi="Times New Roman" w:cs="Times New Roman"/>
          <w:sz w:val="24"/>
          <w:szCs w:val="24"/>
        </w:rPr>
        <w:t>i</w:t>
      </w:r>
      <w:r w:rsidRPr="002E703E">
        <w:rPr>
          <w:rFonts w:ascii="Times New Roman" w:hAnsi="Times New Roman" w:cs="Times New Roman"/>
          <w:sz w:val="24"/>
          <w:szCs w:val="24"/>
        </w:rPr>
        <w:t xml:space="preserve">vál nagyon. </w:t>
      </w:r>
    </w:p>
    <w:p w:rsidR="004456FA" w:rsidRPr="002E703E" w:rsidRDefault="004456FA">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 xml:space="preserve">Most egy szakmai grémium ezt javasolja, hogy a </w:t>
      </w:r>
      <w:proofErr w:type="spellStart"/>
      <w:r w:rsidRPr="002E703E">
        <w:rPr>
          <w:rFonts w:ascii="Times New Roman" w:hAnsi="Times New Roman" w:cs="Times New Roman"/>
          <w:sz w:val="24"/>
          <w:szCs w:val="24"/>
        </w:rPr>
        <w:t>BTM-eseket</w:t>
      </w:r>
      <w:proofErr w:type="spellEnd"/>
      <w:r w:rsidRPr="002E703E">
        <w:rPr>
          <w:rFonts w:ascii="Times New Roman" w:hAnsi="Times New Roman" w:cs="Times New Roman"/>
          <w:sz w:val="24"/>
          <w:szCs w:val="24"/>
        </w:rPr>
        <w:t xml:space="preserve"> osztályozzák, mert ennek hiányában a pedagógus eszköztelen. De ez már egy tragédia. Az, hogy az oktatáspolitika ezt „megveszi”</w:t>
      </w:r>
      <w:r>
        <w:rPr>
          <w:rFonts w:ascii="Times New Roman" w:hAnsi="Times New Roman" w:cs="Times New Roman"/>
          <w:sz w:val="24"/>
          <w:szCs w:val="24"/>
        </w:rPr>
        <w:t>,</w:t>
      </w:r>
      <w:r w:rsidRPr="002E703E">
        <w:rPr>
          <w:rFonts w:ascii="Times New Roman" w:hAnsi="Times New Roman" w:cs="Times New Roman"/>
          <w:sz w:val="24"/>
          <w:szCs w:val="24"/>
        </w:rPr>
        <w:t xml:space="preserve"> és föl nem fogja, hogy itt egy alapvető, igazi szakmai baki készül megint, mert a gyerekeket motiválni kéne és a belső motiváció felkeltésének egyébként megvannak az es</w:t>
      </w:r>
      <w:r w:rsidRPr="002E703E">
        <w:rPr>
          <w:rFonts w:ascii="Times New Roman" w:hAnsi="Times New Roman" w:cs="Times New Roman"/>
          <w:sz w:val="24"/>
          <w:szCs w:val="24"/>
        </w:rPr>
        <w:t>z</w:t>
      </w:r>
      <w:r w:rsidRPr="002E703E">
        <w:rPr>
          <w:rFonts w:ascii="Times New Roman" w:hAnsi="Times New Roman" w:cs="Times New Roman"/>
          <w:sz w:val="24"/>
          <w:szCs w:val="24"/>
        </w:rPr>
        <w:t>közei (és ez nem az osztály</w:t>
      </w:r>
      <w:r>
        <w:rPr>
          <w:rFonts w:ascii="Times New Roman" w:hAnsi="Times New Roman" w:cs="Times New Roman"/>
          <w:sz w:val="24"/>
          <w:szCs w:val="24"/>
        </w:rPr>
        <w:t>o</w:t>
      </w:r>
      <w:r w:rsidRPr="002E703E">
        <w:rPr>
          <w:rFonts w:ascii="Times New Roman" w:hAnsi="Times New Roman" w:cs="Times New Roman"/>
          <w:sz w:val="24"/>
          <w:szCs w:val="24"/>
        </w:rPr>
        <w:t>zás). És akkor mit lehetne csinálni? Azt gondolom, hogy jól lá</w:t>
      </w:r>
      <w:r w:rsidRPr="002E703E">
        <w:rPr>
          <w:rFonts w:ascii="Times New Roman" w:hAnsi="Times New Roman" w:cs="Times New Roman"/>
          <w:sz w:val="24"/>
          <w:szCs w:val="24"/>
        </w:rPr>
        <w:t>t</w:t>
      </w:r>
      <w:r w:rsidRPr="002E703E">
        <w:rPr>
          <w:rFonts w:ascii="Times New Roman" w:hAnsi="Times New Roman" w:cs="Times New Roman"/>
          <w:sz w:val="24"/>
          <w:szCs w:val="24"/>
        </w:rPr>
        <w:t>ható, hogy interdis</w:t>
      </w:r>
      <w:r>
        <w:rPr>
          <w:rFonts w:ascii="Times New Roman" w:hAnsi="Times New Roman" w:cs="Times New Roman"/>
          <w:sz w:val="24"/>
          <w:szCs w:val="24"/>
        </w:rPr>
        <w:t>zciplináris kutatásokra és team-</w:t>
      </w:r>
      <w:r w:rsidRPr="002E703E">
        <w:rPr>
          <w:rFonts w:ascii="Times New Roman" w:hAnsi="Times New Roman" w:cs="Times New Roman"/>
          <w:sz w:val="24"/>
          <w:szCs w:val="24"/>
        </w:rPr>
        <w:t>munkára van szükség, mert egyedül már senki nem fogja ezt a saját szakmájában megoldani. Ehhez kell érteni a pszichológiához, ag</w:t>
      </w:r>
      <w:r w:rsidRPr="002E703E">
        <w:rPr>
          <w:rFonts w:ascii="Times New Roman" w:hAnsi="Times New Roman" w:cs="Times New Roman"/>
          <w:sz w:val="24"/>
          <w:szCs w:val="24"/>
        </w:rPr>
        <w:t>y</w:t>
      </w:r>
      <w:r w:rsidRPr="002E703E">
        <w:rPr>
          <w:rFonts w:ascii="Times New Roman" w:hAnsi="Times New Roman" w:cs="Times New Roman"/>
          <w:sz w:val="24"/>
          <w:szCs w:val="24"/>
        </w:rPr>
        <w:t>kutatáshoz, a nagy adatbázisokkal való elemzésekhez, az osztálytermi megfigyelésekhez és valóban, olyan recepteket k</w:t>
      </w:r>
      <w:r>
        <w:rPr>
          <w:rFonts w:ascii="Times New Roman" w:hAnsi="Times New Roman" w:cs="Times New Roman"/>
          <w:sz w:val="24"/>
          <w:szCs w:val="24"/>
        </w:rPr>
        <w:t>elle</w:t>
      </w:r>
      <w:r w:rsidRPr="002E703E">
        <w:rPr>
          <w:rFonts w:ascii="Times New Roman" w:hAnsi="Times New Roman" w:cs="Times New Roman"/>
          <w:sz w:val="24"/>
          <w:szCs w:val="24"/>
        </w:rPr>
        <w:t xml:space="preserve">ne adni a pedagógusoknak, amivel tényleg jobban tudnak majd oktatni. A </w:t>
      </w:r>
      <w:proofErr w:type="gramStart"/>
      <w:r w:rsidRPr="002E703E">
        <w:rPr>
          <w:rFonts w:ascii="Times New Roman" w:hAnsi="Times New Roman" w:cs="Times New Roman"/>
          <w:sz w:val="24"/>
          <w:szCs w:val="24"/>
        </w:rPr>
        <w:t>PISA</w:t>
      </w:r>
      <w:proofErr w:type="gramEnd"/>
      <w:r w:rsidRPr="002E703E">
        <w:rPr>
          <w:rFonts w:ascii="Times New Roman" w:hAnsi="Times New Roman" w:cs="Times New Roman"/>
          <w:sz w:val="24"/>
          <w:szCs w:val="24"/>
        </w:rPr>
        <w:t xml:space="preserve"> adatokból azt is lehet látni, hogy nem attól lesz jobb egy osztály teljesítm</w:t>
      </w:r>
      <w:r w:rsidRPr="002E703E">
        <w:rPr>
          <w:rFonts w:ascii="Times New Roman" w:hAnsi="Times New Roman" w:cs="Times New Roman"/>
          <w:sz w:val="24"/>
          <w:szCs w:val="24"/>
        </w:rPr>
        <w:t>é</w:t>
      </w:r>
      <w:r w:rsidRPr="002E703E">
        <w:rPr>
          <w:rFonts w:ascii="Times New Roman" w:hAnsi="Times New Roman" w:cs="Times New Roman"/>
          <w:sz w:val="24"/>
          <w:szCs w:val="24"/>
        </w:rPr>
        <w:t>nye, hogy praktikusabban tanítanak. Nem. Azt mutatták ki, hogy pont a magas matematika művelése jár együtt a magasabb teljesítménnyel, de csak ha belső motiváltsággal és jó mó</w:t>
      </w:r>
      <w:r w:rsidRPr="002E703E">
        <w:rPr>
          <w:rFonts w:ascii="Times New Roman" w:hAnsi="Times New Roman" w:cs="Times New Roman"/>
          <w:sz w:val="24"/>
          <w:szCs w:val="24"/>
        </w:rPr>
        <w:t>d</w:t>
      </w:r>
      <w:r w:rsidRPr="002E703E">
        <w:rPr>
          <w:rFonts w:ascii="Times New Roman" w:hAnsi="Times New Roman" w:cs="Times New Roman"/>
          <w:sz w:val="24"/>
          <w:szCs w:val="24"/>
        </w:rPr>
        <w:t xml:space="preserve">szerrel tanulnak a tanulók. Tehát például egyáltalán nem biztos, hogy most akkor nagyon le kell fordítani a matematikatanítást arra, hogy konkrét </w:t>
      </w:r>
      <w:proofErr w:type="spellStart"/>
      <w:r w:rsidRPr="002E703E">
        <w:rPr>
          <w:rFonts w:ascii="Times New Roman" w:hAnsi="Times New Roman" w:cs="Times New Roman"/>
          <w:sz w:val="24"/>
          <w:szCs w:val="24"/>
        </w:rPr>
        <w:t>életközeli</w:t>
      </w:r>
      <w:proofErr w:type="spellEnd"/>
      <w:r w:rsidRPr="002E703E">
        <w:rPr>
          <w:rFonts w:ascii="Times New Roman" w:hAnsi="Times New Roman" w:cs="Times New Roman"/>
          <w:sz w:val="24"/>
          <w:szCs w:val="24"/>
        </w:rPr>
        <w:t xml:space="preserve"> feladatokat adjunk, mint p</w:t>
      </w:r>
      <w:r>
        <w:rPr>
          <w:rFonts w:ascii="Times New Roman" w:hAnsi="Times New Roman" w:cs="Times New Roman"/>
          <w:sz w:val="24"/>
          <w:szCs w:val="24"/>
        </w:rPr>
        <w:t>é</w:t>
      </w:r>
      <w:r>
        <w:rPr>
          <w:rFonts w:ascii="Times New Roman" w:hAnsi="Times New Roman" w:cs="Times New Roman"/>
          <w:sz w:val="24"/>
          <w:szCs w:val="24"/>
        </w:rPr>
        <w:t>l</w:t>
      </w:r>
      <w:r>
        <w:rPr>
          <w:rFonts w:ascii="Times New Roman" w:hAnsi="Times New Roman" w:cs="Times New Roman"/>
          <w:sz w:val="24"/>
          <w:szCs w:val="24"/>
        </w:rPr>
        <w:t>dául</w:t>
      </w:r>
      <w:r w:rsidRPr="002E703E">
        <w:rPr>
          <w:rFonts w:ascii="Times New Roman" w:hAnsi="Times New Roman" w:cs="Times New Roman"/>
          <w:sz w:val="24"/>
          <w:szCs w:val="24"/>
        </w:rPr>
        <w:t xml:space="preserve"> egy szoba kitapétázása, ahol elmész, megnézed a falat, kiszámolod hány négyzetméter tapéta kell stb. Ha tudjuk, hogy fontos, hogy a gyerek tudjon gondolkodni, ahhoz idő kell</w:t>
      </w:r>
      <w:r>
        <w:rPr>
          <w:rFonts w:ascii="Times New Roman" w:hAnsi="Times New Roman" w:cs="Times New Roman"/>
          <w:sz w:val="24"/>
          <w:szCs w:val="24"/>
        </w:rPr>
        <w:t>.</w:t>
      </w:r>
      <w:r w:rsidRPr="002E703E">
        <w:rPr>
          <w:rFonts w:ascii="Times New Roman" w:hAnsi="Times New Roman" w:cs="Times New Roman"/>
          <w:sz w:val="24"/>
          <w:szCs w:val="24"/>
        </w:rPr>
        <w:t xml:space="preserve"> Csak be kell menni egy osztályterembe és megnézni, hogy a tanár hagyja-e a gyereket, hogy </w:t>
      </w:r>
      <w:proofErr w:type="spellStart"/>
      <w:r w:rsidRPr="002E703E">
        <w:rPr>
          <w:rFonts w:ascii="Times New Roman" w:hAnsi="Times New Roman" w:cs="Times New Roman"/>
          <w:sz w:val="24"/>
          <w:szCs w:val="24"/>
        </w:rPr>
        <w:t>kinyökögje</w:t>
      </w:r>
      <w:proofErr w:type="spellEnd"/>
      <w:r w:rsidRPr="002E703E">
        <w:rPr>
          <w:rFonts w:ascii="Times New Roman" w:hAnsi="Times New Roman" w:cs="Times New Roman"/>
          <w:sz w:val="24"/>
          <w:szCs w:val="24"/>
        </w:rPr>
        <w:t xml:space="preserve"> a választ. Ennyi. Azt szoktam mondani, kvalitatív vizsgálatnál szerintem más i</w:t>
      </w:r>
      <w:r w:rsidRPr="002E703E">
        <w:rPr>
          <w:rFonts w:ascii="Times New Roman" w:hAnsi="Times New Roman" w:cs="Times New Roman"/>
          <w:sz w:val="24"/>
          <w:szCs w:val="24"/>
        </w:rPr>
        <w:t>n</w:t>
      </w:r>
      <w:r w:rsidRPr="002E703E">
        <w:rPr>
          <w:rFonts w:ascii="Times New Roman" w:hAnsi="Times New Roman" w:cs="Times New Roman"/>
          <w:sz w:val="24"/>
          <w:szCs w:val="24"/>
        </w:rPr>
        <w:t>dikátor nem is kell… Vagy pedig továbbmegy, jól van, és mindig-mindig eljut ahhoz a tan</w:t>
      </w:r>
      <w:r w:rsidRPr="002E703E">
        <w:rPr>
          <w:rFonts w:ascii="Times New Roman" w:hAnsi="Times New Roman" w:cs="Times New Roman"/>
          <w:sz w:val="24"/>
          <w:szCs w:val="24"/>
        </w:rPr>
        <w:t>u</w:t>
      </w:r>
      <w:r w:rsidRPr="002E703E">
        <w:rPr>
          <w:rFonts w:ascii="Times New Roman" w:hAnsi="Times New Roman" w:cs="Times New Roman"/>
          <w:sz w:val="24"/>
          <w:szCs w:val="24"/>
        </w:rPr>
        <w:t>lóhoz, aki rögtön tudja a választ, mert a tanárnak is ez a leggyorsabb sikerélmény. Elég is, ha ennyit, megnézünk, és azt mondjuk a tanárnak, ne, így ne! Persze a tanárnak is ez tűnik jónak, mert olyan, mintha ettől ő jól tanítana. Ne, ne, ne! Várja ki a választ! Inkább ilyen eszközöket, ilyen módszereket kínáljunk</w:t>
      </w:r>
      <w:r>
        <w:rPr>
          <w:rFonts w:ascii="Times New Roman" w:hAnsi="Times New Roman" w:cs="Times New Roman"/>
          <w:sz w:val="24"/>
          <w:szCs w:val="24"/>
        </w:rPr>
        <w:t>.</w:t>
      </w:r>
      <w:r w:rsidRPr="002E703E">
        <w:rPr>
          <w:rFonts w:ascii="Times New Roman" w:hAnsi="Times New Roman" w:cs="Times New Roman"/>
          <w:sz w:val="24"/>
          <w:szCs w:val="24"/>
        </w:rPr>
        <w:t xml:space="preserve"> </w:t>
      </w:r>
    </w:p>
    <w:p w:rsidR="004456FA" w:rsidRPr="002E703E" w:rsidRDefault="004456FA">
      <w:pPr>
        <w:pStyle w:val="Nincstrkz"/>
        <w:ind w:firstLine="284"/>
        <w:jc w:val="both"/>
        <w:rPr>
          <w:rFonts w:ascii="Times New Roman" w:hAnsi="Times New Roman" w:cs="Times New Roman"/>
          <w:sz w:val="24"/>
          <w:szCs w:val="24"/>
        </w:rPr>
      </w:pPr>
      <w:r w:rsidRPr="002E703E">
        <w:rPr>
          <w:rFonts w:ascii="Times New Roman" w:hAnsi="Times New Roman" w:cs="Times New Roman"/>
          <w:sz w:val="24"/>
          <w:szCs w:val="24"/>
        </w:rPr>
        <w:t>A meglévő kezdeményezé</w:t>
      </w:r>
      <w:r>
        <w:rPr>
          <w:rFonts w:ascii="Times New Roman" w:hAnsi="Times New Roman" w:cs="Times New Roman"/>
          <w:sz w:val="24"/>
          <w:szCs w:val="24"/>
        </w:rPr>
        <w:t>sek mellé kellene oda</w:t>
      </w:r>
      <w:r w:rsidRPr="002E703E">
        <w:rPr>
          <w:rFonts w:ascii="Times New Roman" w:hAnsi="Times New Roman" w:cs="Times New Roman"/>
          <w:sz w:val="24"/>
          <w:szCs w:val="24"/>
        </w:rPr>
        <w:t>állni, nem újakat létrehozni. Például ilyen a „Meséd”, ahol szülőket vonnak be a mesélésbe, vagy az „</w:t>
      </w:r>
      <w:proofErr w:type="spellStart"/>
      <w:r w:rsidRPr="002E703E">
        <w:rPr>
          <w:rFonts w:ascii="Times New Roman" w:hAnsi="Times New Roman" w:cs="Times New Roman"/>
          <w:sz w:val="24"/>
          <w:szCs w:val="24"/>
        </w:rPr>
        <w:t>eDia</w:t>
      </w:r>
      <w:proofErr w:type="spellEnd"/>
      <w:r w:rsidRPr="002E703E">
        <w:rPr>
          <w:rFonts w:ascii="Times New Roman" w:hAnsi="Times New Roman" w:cs="Times New Roman"/>
          <w:sz w:val="24"/>
          <w:szCs w:val="24"/>
        </w:rPr>
        <w:t>”, amit a szegediek csináltak az órai munka diagnosztizálásának segítéséhez. Rengeteg már meglévő dolog van, ami most fog lemenni a lefolyóba, mert mi mindig valami újat akarunk csinálni. Kicsit legyünk visszafogo</w:t>
      </w:r>
      <w:r w:rsidRPr="002E703E">
        <w:rPr>
          <w:rFonts w:ascii="Times New Roman" w:hAnsi="Times New Roman" w:cs="Times New Roman"/>
          <w:sz w:val="24"/>
          <w:szCs w:val="24"/>
        </w:rPr>
        <w:t>t</w:t>
      </w:r>
      <w:r w:rsidRPr="002E703E">
        <w:rPr>
          <w:rFonts w:ascii="Times New Roman" w:hAnsi="Times New Roman" w:cs="Times New Roman"/>
          <w:sz w:val="24"/>
          <w:szCs w:val="24"/>
        </w:rPr>
        <w:t>tabbak és alázatosabbak – és aki már valami jót kitalált, álljunk mögé és segítsük</w:t>
      </w:r>
      <w:r>
        <w:rPr>
          <w:rFonts w:ascii="Times New Roman" w:hAnsi="Times New Roman" w:cs="Times New Roman"/>
          <w:sz w:val="24"/>
          <w:szCs w:val="24"/>
        </w:rPr>
        <w:t>.</w:t>
      </w:r>
      <w:r w:rsidRPr="002E703E">
        <w:rPr>
          <w:rFonts w:ascii="Times New Roman" w:hAnsi="Times New Roman" w:cs="Times New Roman"/>
          <w:sz w:val="24"/>
          <w:szCs w:val="24"/>
        </w:rPr>
        <w:t xml:space="preserve"> Az Oktatási Hivatalban most fog felállni egy értékelési, elemzési osztály. Ez is jó kezdeményezés, de használjuk ki és bombázzuk őket kérdésekkel, hogy az ott létrejövő tudás valóban közkinccsé lehessen. </w:t>
      </w:r>
    </w:p>
    <w:p w:rsidR="004456FA" w:rsidRDefault="004456FA">
      <w:pPr>
        <w:pStyle w:val="Nincstrkz"/>
        <w:jc w:val="both"/>
        <w:rPr>
          <w:rFonts w:ascii="Times New Roman" w:hAnsi="Times New Roman" w:cs="Times New Roman"/>
        </w:rPr>
      </w:pPr>
    </w:p>
    <w:p w:rsidR="00727BB5" w:rsidRPr="009605CB" w:rsidRDefault="00727BB5">
      <w:pPr>
        <w:pStyle w:val="Nincstrkz"/>
        <w:jc w:val="both"/>
        <w:rPr>
          <w:rFonts w:ascii="Times New Roman" w:hAnsi="Times New Roman" w:cs="Times New Roman"/>
        </w:rPr>
      </w:pPr>
    </w:p>
    <w:p w:rsidR="004456FA" w:rsidRDefault="004456FA">
      <w:pPr>
        <w:pStyle w:val="Nincstrkz"/>
        <w:jc w:val="both"/>
        <w:rPr>
          <w:rFonts w:ascii="Times New Roman" w:hAnsi="Times New Roman" w:cs="Times New Roman"/>
          <w:b/>
          <w:sz w:val="24"/>
          <w:szCs w:val="24"/>
        </w:rPr>
      </w:pPr>
      <w:r w:rsidRPr="009605CB">
        <w:rPr>
          <w:rFonts w:ascii="Times New Roman" w:hAnsi="Times New Roman" w:cs="Times New Roman"/>
          <w:b/>
          <w:sz w:val="24"/>
          <w:szCs w:val="24"/>
        </w:rPr>
        <w:t>Fenyő D. György: Mi a teendő – tíz pontban</w:t>
      </w:r>
    </w:p>
    <w:p w:rsidR="00727BB5" w:rsidRDefault="004456FA">
      <w:pPr>
        <w:pStyle w:val="Nincstrkz"/>
        <w:jc w:val="both"/>
        <w:rPr>
          <w:rFonts w:ascii="Times New Roman" w:hAnsi="Times New Roman" w:cs="Times New Roman"/>
          <w:sz w:val="24"/>
          <w:szCs w:val="24"/>
        </w:rPr>
      </w:pPr>
      <w:proofErr w:type="gramStart"/>
      <w:r w:rsidRPr="00F635BA">
        <w:rPr>
          <w:rFonts w:ascii="Times New Roman" w:hAnsi="Times New Roman" w:cs="Times New Roman"/>
          <w:sz w:val="24"/>
          <w:szCs w:val="24"/>
        </w:rPr>
        <w:t>kutató-tanár</w:t>
      </w:r>
      <w:proofErr w:type="gramEnd"/>
      <w:r w:rsidRPr="00F635BA">
        <w:rPr>
          <w:rFonts w:ascii="Times New Roman" w:hAnsi="Times New Roman" w:cs="Times New Roman"/>
          <w:sz w:val="24"/>
          <w:szCs w:val="24"/>
        </w:rPr>
        <w:t xml:space="preserve"> – ELTE Radnóti Miklós Gyakorlóiskola; ale</w:t>
      </w:r>
      <w:r>
        <w:rPr>
          <w:rFonts w:ascii="Times New Roman" w:hAnsi="Times New Roman" w:cs="Times New Roman"/>
          <w:sz w:val="24"/>
          <w:szCs w:val="24"/>
        </w:rPr>
        <w:t>lnök – Magyartanárok Egyesülete</w:t>
      </w:r>
    </w:p>
    <w:p w:rsidR="00727BB5" w:rsidRDefault="00727BB5">
      <w:pPr>
        <w:pStyle w:val="Nincstrkz"/>
        <w:jc w:val="both"/>
        <w:rPr>
          <w:rFonts w:ascii="Times New Roman" w:hAnsi="Times New Roman" w:cs="Times New Roman"/>
          <w:sz w:val="24"/>
          <w:szCs w:val="24"/>
        </w:rPr>
      </w:pPr>
    </w:p>
    <w:p w:rsidR="004456FA" w:rsidRPr="00F635BA" w:rsidRDefault="004456FA" w:rsidP="00A35A6B">
      <w:pPr>
        <w:pStyle w:val="Nincstrkz"/>
        <w:jc w:val="both"/>
        <w:rPr>
          <w:rFonts w:ascii="Times New Roman" w:hAnsi="Times New Roman" w:cs="Times New Roman"/>
          <w:sz w:val="24"/>
          <w:szCs w:val="24"/>
        </w:rPr>
      </w:pPr>
      <w:r w:rsidRPr="00F635BA">
        <w:rPr>
          <w:rFonts w:ascii="Times New Roman" w:hAnsi="Times New Roman" w:cs="Times New Roman"/>
          <w:sz w:val="24"/>
          <w:szCs w:val="24"/>
        </w:rPr>
        <w:t xml:space="preserve">Mint </w:t>
      </w:r>
      <w:proofErr w:type="gramStart"/>
      <w:r w:rsidRPr="00F635BA">
        <w:rPr>
          <w:rFonts w:ascii="Times New Roman" w:hAnsi="Times New Roman" w:cs="Times New Roman"/>
          <w:sz w:val="24"/>
          <w:szCs w:val="24"/>
        </w:rPr>
        <w:t>magyartanár</w:t>
      </w:r>
      <w:proofErr w:type="gramEnd"/>
      <w:r w:rsidRPr="00F635BA">
        <w:rPr>
          <w:rFonts w:ascii="Times New Roman" w:hAnsi="Times New Roman" w:cs="Times New Roman"/>
          <w:sz w:val="24"/>
          <w:szCs w:val="24"/>
        </w:rPr>
        <w:t xml:space="preserve"> és mint a Magyartanárok Egyesületé</w:t>
      </w:r>
      <w:r>
        <w:rPr>
          <w:rFonts w:ascii="Times New Roman" w:hAnsi="Times New Roman" w:cs="Times New Roman"/>
          <w:sz w:val="24"/>
          <w:szCs w:val="24"/>
        </w:rPr>
        <w:t xml:space="preserve">nek alelnöke nem elemzem a </w:t>
      </w:r>
      <w:proofErr w:type="spellStart"/>
      <w:r>
        <w:rPr>
          <w:rFonts w:ascii="Times New Roman" w:hAnsi="Times New Roman" w:cs="Times New Roman"/>
          <w:sz w:val="24"/>
          <w:szCs w:val="24"/>
        </w:rPr>
        <w:t>PISA-</w:t>
      </w:r>
      <w:r w:rsidRPr="00F635BA">
        <w:rPr>
          <w:rFonts w:ascii="Times New Roman" w:hAnsi="Times New Roman" w:cs="Times New Roman"/>
          <w:sz w:val="24"/>
          <w:szCs w:val="24"/>
        </w:rPr>
        <w:t>vizsgálat</w:t>
      </w:r>
      <w:proofErr w:type="spellEnd"/>
      <w:r w:rsidRPr="00F635BA">
        <w:rPr>
          <w:rFonts w:ascii="Times New Roman" w:hAnsi="Times New Roman" w:cs="Times New Roman"/>
          <w:sz w:val="24"/>
          <w:szCs w:val="24"/>
        </w:rPr>
        <w:t xml:space="preserve"> feltárta jelenségeket, hanem arra a kérdésre keresem a választ, hogy mi a teendő, mit kell csinálni a magyartanításban. Mondandómat </w:t>
      </w:r>
      <w:r>
        <w:rPr>
          <w:rFonts w:ascii="Times New Roman" w:hAnsi="Times New Roman" w:cs="Times New Roman"/>
          <w:sz w:val="24"/>
          <w:szCs w:val="24"/>
        </w:rPr>
        <w:t>tíz</w:t>
      </w:r>
      <w:r w:rsidRPr="00F635BA">
        <w:rPr>
          <w:rFonts w:ascii="Times New Roman" w:hAnsi="Times New Roman" w:cs="Times New Roman"/>
          <w:sz w:val="24"/>
          <w:szCs w:val="24"/>
        </w:rPr>
        <w:t xml:space="preserve"> pontban foglaltam össze, ebből a tíz pon</w:t>
      </w:r>
      <w:r w:rsidRPr="00F635BA">
        <w:rPr>
          <w:rFonts w:ascii="Times New Roman" w:hAnsi="Times New Roman" w:cs="Times New Roman"/>
          <w:sz w:val="24"/>
          <w:szCs w:val="24"/>
        </w:rPr>
        <w:t>t</w:t>
      </w:r>
      <w:r w:rsidRPr="00F635BA">
        <w:rPr>
          <w:rFonts w:ascii="Times New Roman" w:hAnsi="Times New Roman" w:cs="Times New Roman"/>
          <w:sz w:val="24"/>
          <w:szCs w:val="24"/>
        </w:rPr>
        <w:t>ból az első három az oktatás tartalmi szabályozására, tehát tantervtípusú kérdésekre vonatk</w:t>
      </w:r>
      <w:r w:rsidRPr="00F635BA">
        <w:rPr>
          <w:rFonts w:ascii="Times New Roman" w:hAnsi="Times New Roman" w:cs="Times New Roman"/>
          <w:sz w:val="24"/>
          <w:szCs w:val="24"/>
        </w:rPr>
        <w:t>o</w:t>
      </w:r>
      <w:r w:rsidRPr="00F635BA">
        <w:rPr>
          <w:rFonts w:ascii="Times New Roman" w:hAnsi="Times New Roman" w:cs="Times New Roman"/>
          <w:sz w:val="24"/>
          <w:szCs w:val="24"/>
        </w:rPr>
        <w:t>zik, a következő hat az oktatás infrastruktúrájára, hátterére, intézményeire, ellátottságára, és az utolsó vonatkozik majd szemléleti kérdésekre.</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(1) Jelenleg készül egy új Nemzeti alaptanterv. A Nemzeti alaptanterv fogalmát és fun</w:t>
      </w:r>
      <w:r w:rsidRPr="00F635BA">
        <w:rPr>
          <w:rFonts w:ascii="Times New Roman" w:hAnsi="Times New Roman" w:cs="Times New Roman"/>
          <w:sz w:val="24"/>
          <w:szCs w:val="24"/>
        </w:rPr>
        <w:t>k</w:t>
      </w:r>
      <w:r w:rsidRPr="00F635BA">
        <w:rPr>
          <w:rFonts w:ascii="Times New Roman" w:hAnsi="Times New Roman" w:cs="Times New Roman"/>
          <w:sz w:val="24"/>
          <w:szCs w:val="24"/>
        </w:rPr>
        <w:t>cióját nagyon komolyan kellene venni. Úgy vélem, azt nem lehet olyan gyors munkával, hi</w:t>
      </w:r>
      <w:r w:rsidRPr="00F635BA">
        <w:rPr>
          <w:rFonts w:ascii="Times New Roman" w:hAnsi="Times New Roman" w:cs="Times New Roman"/>
          <w:sz w:val="24"/>
          <w:szCs w:val="24"/>
        </w:rPr>
        <w:t>r</w:t>
      </w:r>
      <w:r w:rsidRPr="00F635BA">
        <w:rPr>
          <w:rFonts w:ascii="Times New Roman" w:hAnsi="Times New Roman" w:cs="Times New Roman"/>
          <w:sz w:val="24"/>
          <w:szCs w:val="24"/>
        </w:rPr>
        <w:t>telen ötletekkel, komoly és sok ideig tartó társadalmi és szakmai egyeztetés nélkül létrehozni, ahogy ez a mostani készül. A Nemzeti alaptanterv sok év, sok munka, sok közös gondolk</w:t>
      </w:r>
      <w:r w:rsidRPr="00F635BA">
        <w:rPr>
          <w:rFonts w:ascii="Times New Roman" w:hAnsi="Times New Roman" w:cs="Times New Roman"/>
          <w:sz w:val="24"/>
          <w:szCs w:val="24"/>
        </w:rPr>
        <w:t>o</w:t>
      </w:r>
      <w:r w:rsidRPr="00F635BA">
        <w:rPr>
          <w:rFonts w:ascii="Times New Roman" w:hAnsi="Times New Roman" w:cs="Times New Roman"/>
          <w:sz w:val="24"/>
          <w:szCs w:val="24"/>
        </w:rPr>
        <w:t xml:space="preserve">dás, sok vita, nyilvános viták eredményeképpen jöhet csak létre, így tud csak kiforrni valami, ami érvényes.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Két olyan tantervet ismerek, egy nemzeti alaptantervet, meg egy tantervet, amelynek n</w:t>
      </w:r>
      <w:r w:rsidRPr="00F635BA">
        <w:rPr>
          <w:rFonts w:ascii="Times New Roman" w:hAnsi="Times New Roman" w:cs="Times New Roman"/>
          <w:sz w:val="24"/>
          <w:szCs w:val="24"/>
        </w:rPr>
        <w:t>a</w:t>
      </w:r>
      <w:r w:rsidRPr="00F635BA">
        <w:rPr>
          <w:rFonts w:ascii="Times New Roman" w:hAnsi="Times New Roman" w:cs="Times New Roman"/>
          <w:sz w:val="24"/>
          <w:szCs w:val="24"/>
        </w:rPr>
        <w:t xml:space="preserve">gyon nagy lett a hatása. Az 1995-ös </w:t>
      </w:r>
      <w:r>
        <w:rPr>
          <w:rFonts w:ascii="Times New Roman" w:hAnsi="Times New Roman" w:cs="Times New Roman"/>
          <w:sz w:val="24"/>
          <w:szCs w:val="24"/>
        </w:rPr>
        <w:t>N</w:t>
      </w:r>
      <w:r w:rsidRPr="00F635BA">
        <w:rPr>
          <w:rFonts w:ascii="Times New Roman" w:hAnsi="Times New Roman" w:cs="Times New Roman"/>
          <w:sz w:val="24"/>
          <w:szCs w:val="24"/>
        </w:rPr>
        <w:t>emzeti alaptanterv minimum hét évig készült, abba t</w:t>
      </w:r>
      <w:r w:rsidRPr="00F635BA">
        <w:rPr>
          <w:rFonts w:ascii="Times New Roman" w:hAnsi="Times New Roman" w:cs="Times New Roman"/>
          <w:sz w:val="24"/>
          <w:szCs w:val="24"/>
        </w:rPr>
        <w:t>e</w:t>
      </w:r>
      <w:r w:rsidRPr="00F635BA">
        <w:rPr>
          <w:rFonts w:ascii="Times New Roman" w:hAnsi="Times New Roman" w:cs="Times New Roman"/>
          <w:sz w:val="24"/>
          <w:szCs w:val="24"/>
        </w:rPr>
        <w:t>hát sok tapasztalat, belátás, vita, meggyőződés, kompromisszum eredménye épült bele. K</w:t>
      </w:r>
      <w:r w:rsidRPr="00F635BA">
        <w:rPr>
          <w:rFonts w:ascii="Times New Roman" w:hAnsi="Times New Roman" w:cs="Times New Roman"/>
          <w:sz w:val="24"/>
          <w:szCs w:val="24"/>
        </w:rPr>
        <w:t>o</w:t>
      </w:r>
      <w:r w:rsidRPr="00F635BA">
        <w:rPr>
          <w:rFonts w:ascii="Times New Roman" w:hAnsi="Times New Roman" w:cs="Times New Roman"/>
          <w:sz w:val="24"/>
          <w:szCs w:val="24"/>
        </w:rPr>
        <w:t>rábban pedig az 1978-as tanterv volt ilyen, amelynek a hatása máig érződik. Abba pedig so</w:t>
      </w:r>
      <w:r w:rsidRPr="00F635BA">
        <w:rPr>
          <w:rFonts w:ascii="Times New Roman" w:hAnsi="Times New Roman" w:cs="Times New Roman"/>
          <w:sz w:val="24"/>
          <w:szCs w:val="24"/>
        </w:rPr>
        <w:t>k</w:t>
      </w:r>
      <w:r w:rsidRPr="00F635BA">
        <w:rPr>
          <w:rFonts w:ascii="Times New Roman" w:hAnsi="Times New Roman" w:cs="Times New Roman"/>
          <w:sz w:val="24"/>
          <w:szCs w:val="24"/>
        </w:rPr>
        <w:t>éves akadémiai (akkor még nem a nyilvánosság előtt zajló) munka épült bele. Tehát minden</w:t>
      </w:r>
      <w:r w:rsidRPr="00F635BA">
        <w:rPr>
          <w:rFonts w:ascii="Times New Roman" w:hAnsi="Times New Roman" w:cs="Times New Roman"/>
          <w:sz w:val="24"/>
          <w:szCs w:val="24"/>
        </w:rPr>
        <w:t>e</w:t>
      </w:r>
      <w:r w:rsidRPr="00F635BA">
        <w:rPr>
          <w:rFonts w:ascii="Times New Roman" w:hAnsi="Times New Roman" w:cs="Times New Roman"/>
          <w:sz w:val="24"/>
          <w:szCs w:val="24"/>
        </w:rPr>
        <w:t>kelőtt azt mondom, hogy ha készül Nemzeti alaptanterv (nem kellene mindenképpen készü</w:t>
      </w:r>
      <w:r w:rsidRPr="00F635BA">
        <w:rPr>
          <w:rFonts w:ascii="Times New Roman" w:hAnsi="Times New Roman" w:cs="Times New Roman"/>
          <w:sz w:val="24"/>
          <w:szCs w:val="24"/>
        </w:rPr>
        <w:t>l</w:t>
      </w:r>
      <w:r w:rsidRPr="00F635BA">
        <w:rPr>
          <w:rFonts w:ascii="Times New Roman" w:hAnsi="Times New Roman" w:cs="Times New Roman"/>
          <w:sz w:val="24"/>
          <w:szCs w:val="24"/>
        </w:rPr>
        <w:t>nie, de ha készül), akkor abba sok közös tudás épüljön bele, és az széleskörű konszenzust f</w:t>
      </w:r>
      <w:r w:rsidRPr="00F635BA">
        <w:rPr>
          <w:rFonts w:ascii="Times New Roman" w:hAnsi="Times New Roman" w:cs="Times New Roman"/>
          <w:sz w:val="24"/>
          <w:szCs w:val="24"/>
        </w:rPr>
        <w:t>e</w:t>
      </w:r>
      <w:r w:rsidRPr="00F635BA">
        <w:rPr>
          <w:rFonts w:ascii="Times New Roman" w:hAnsi="Times New Roman" w:cs="Times New Roman"/>
          <w:sz w:val="24"/>
          <w:szCs w:val="24"/>
        </w:rPr>
        <w:t>jezzen ki.</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 xml:space="preserve"> (2) A tartalmi szabályozás rendszere ma nagyon bonyolult. Sok a tanított tartalmakat sz</w:t>
      </w:r>
      <w:r w:rsidRPr="00F635BA">
        <w:rPr>
          <w:rFonts w:ascii="Times New Roman" w:hAnsi="Times New Roman" w:cs="Times New Roman"/>
          <w:sz w:val="24"/>
          <w:szCs w:val="24"/>
        </w:rPr>
        <w:t>a</w:t>
      </w:r>
      <w:r w:rsidRPr="00F635BA">
        <w:rPr>
          <w:rFonts w:ascii="Times New Roman" w:hAnsi="Times New Roman" w:cs="Times New Roman"/>
          <w:sz w:val="24"/>
          <w:szCs w:val="24"/>
        </w:rPr>
        <w:t>bályozó dokumentum vonatkozik az iskolákra, és ezek nagyon hosszú, részletező dokume</w:t>
      </w:r>
      <w:r w:rsidRPr="00F635BA">
        <w:rPr>
          <w:rFonts w:ascii="Times New Roman" w:hAnsi="Times New Roman" w:cs="Times New Roman"/>
          <w:sz w:val="24"/>
          <w:szCs w:val="24"/>
        </w:rPr>
        <w:t>n</w:t>
      </w:r>
      <w:r w:rsidRPr="00F635BA">
        <w:rPr>
          <w:rFonts w:ascii="Times New Roman" w:hAnsi="Times New Roman" w:cs="Times New Roman"/>
          <w:sz w:val="24"/>
          <w:szCs w:val="24"/>
        </w:rPr>
        <w:t>tumok. Az állam ezzel azt mondja, hogy meg akarja és meg tudja mondani minden egyes i</w:t>
      </w:r>
      <w:r w:rsidRPr="00F635BA">
        <w:rPr>
          <w:rFonts w:ascii="Times New Roman" w:hAnsi="Times New Roman" w:cs="Times New Roman"/>
          <w:sz w:val="24"/>
          <w:szCs w:val="24"/>
        </w:rPr>
        <w:t>s</w:t>
      </w:r>
      <w:r w:rsidRPr="00F635BA">
        <w:rPr>
          <w:rFonts w:ascii="Times New Roman" w:hAnsi="Times New Roman" w:cs="Times New Roman"/>
          <w:sz w:val="24"/>
          <w:szCs w:val="24"/>
        </w:rPr>
        <w:t>kolának, évfolyamnak, iskolatípusnak stb., hogy mit kell tanítani. Ez a túlszabályozás több következménnyel jár. Egyrészt azzal, hogy így semelyik iskolatípusnak, iskolának, évfolya</w:t>
      </w:r>
      <w:r w:rsidRPr="00F635BA">
        <w:rPr>
          <w:rFonts w:ascii="Times New Roman" w:hAnsi="Times New Roman" w:cs="Times New Roman"/>
          <w:sz w:val="24"/>
          <w:szCs w:val="24"/>
        </w:rPr>
        <w:t>m</w:t>
      </w:r>
      <w:r w:rsidRPr="00F635BA">
        <w:rPr>
          <w:rFonts w:ascii="Times New Roman" w:hAnsi="Times New Roman" w:cs="Times New Roman"/>
          <w:sz w:val="24"/>
          <w:szCs w:val="24"/>
        </w:rPr>
        <w:t>nak nem lesz jó az alaptanterv. Másrészt, ha ennyi szabályozó van</w:t>
      </w:r>
      <w:r>
        <w:rPr>
          <w:rFonts w:ascii="Times New Roman" w:hAnsi="Times New Roman" w:cs="Times New Roman"/>
          <w:sz w:val="24"/>
          <w:szCs w:val="24"/>
        </w:rPr>
        <w:t>,</w:t>
      </w:r>
      <w:r w:rsidRPr="00F635BA">
        <w:rPr>
          <w:rFonts w:ascii="Times New Roman" w:hAnsi="Times New Roman" w:cs="Times New Roman"/>
          <w:sz w:val="24"/>
          <w:szCs w:val="24"/>
        </w:rPr>
        <w:t xml:space="preserve"> és ennyi mindent kellene figyelembe venni, és sok száz (!) </w:t>
      </w:r>
      <w:proofErr w:type="gramStart"/>
      <w:r w:rsidRPr="00F635BA">
        <w:rPr>
          <w:rFonts w:ascii="Times New Roman" w:hAnsi="Times New Roman" w:cs="Times New Roman"/>
          <w:sz w:val="24"/>
          <w:szCs w:val="24"/>
        </w:rPr>
        <w:t>oldalt</w:t>
      </w:r>
      <w:proofErr w:type="gramEnd"/>
      <w:r w:rsidRPr="00F635BA">
        <w:rPr>
          <w:rFonts w:ascii="Times New Roman" w:hAnsi="Times New Roman" w:cs="Times New Roman"/>
          <w:sz w:val="24"/>
          <w:szCs w:val="24"/>
        </w:rPr>
        <w:t xml:space="preserve"> kell végigolvasnia a tanárnak, akkor arra egy értelmes védekezése van a tanároknak: nem is olvassák el a szabályozókat. Azt tapasztaltuk az előző évtizedekben, hogy a tartalmi követelmények változtatásának alig van befolyása az iskola hétköznapjaira, a tanárok egyre inkább azt tanítják, amit megszoktak, amit „szokás”, ami úgyis „a tananyag”. Ez a túlszabályozott rendszer a tanárokat védekező pozícióba hozza a</w:t>
      </w:r>
      <w:r w:rsidRPr="00F635BA">
        <w:rPr>
          <w:rFonts w:ascii="Times New Roman" w:hAnsi="Times New Roman" w:cs="Times New Roman"/>
          <w:sz w:val="24"/>
          <w:szCs w:val="24"/>
        </w:rPr>
        <w:t>b</w:t>
      </w:r>
      <w:r w:rsidRPr="00F635BA">
        <w:rPr>
          <w:rFonts w:ascii="Times New Roman" w:hAnsi="Times New Roman" w:cs="Times New Roman"/>
          <w:sz w:val="24"/>
          <w:szCs w:val="24"/>
        </w:rPr>
        <w:t>ban is, hogy nem értelmiségiként viselkednek, inkább a – kikövetkeztetett – állami akarat vé</w:t>
      </w:r>
      <w:r w:rsidRPr="00F635BA">
        <w:rPr>
          <w:rFonts w:ascii="Times New Roman" w:hAnsi="Times New Roman" w:cs="Times New Roman"/>
          <w:sz w:val="24"/>
          <w:szCs w:val="24"/>
        </w:rPr>
        <w:t>g</w:t>
      </w:r>
      <w:r w:rsidRPr="00F635BA">
        <w:rPr>
          <w:rFonts w:ascii="Times New Roman" w:hAnsi="Times New Roman" w:cs="Times New Roman"/>
          <w:sz w:val="24"/>
          <w:szCs w:val="24"/>
        </w:rPr>
        <w:t xml:space="preserve">rehajtóiként.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Véleményem szerint a tartalmi szabályozás radikális egyszerűsítésére van szükség. Mind</w:t>
      </w:r>
      <w:r w:rsidRPr="00F635BA">
        <w:rPr>
          <w:rFonts w:ascii="Times New Roman" w:hAnsi="Times New Roman" w:cs="Times New Roman"/>
          <w:sz w:val="24"/>
          <w:szCs w:val="24"/>
        </w:rPr>
        <w:t>e</w:t>
      </w:r>
      <w:r w:rsidRPr="00F635BA">
        <w:rPr>
          <w:rFonts w:ascii="Times New Roman" w:hAnsi="Times New Roman" w:cs="Times New Roman"/>
          <w:sz w:val="24"/>
          <w:szCs w:val="24"/>
        </w:rPr>
        <w:t xml:space="preserve">nekelőtt szerkezetileg: jelenleg a következő dokumentumok szabályozzák a konkrét tantermi munka anyagát: </w:t>
      </w:r>
      <w:proofErr w:type="spellStart"/>
      <w:r w:rsidRPr="00F635BA">
        <w:rPr>
          <w:rFonts w:ascii="Times New Roman" w:hAnsi="Times New Roman" w:cs="Times New Roman"/>
          <w:sz w:val="24"/>
          <w:szCs w:val="24"/>
        </w:rPr>
        <w:t>N</w:t>
      </w:r>
      <w:r>
        <w:rPr>
          <w:rFonts w:ascii="Times New Roman" w:hAnsi="Times New Roman" w:cs="Times New Roman"/>
          <w:sz w:val="24"/>
          <w:szCs w:val="24"/>
        </w:rPr>
        <w:t>at</w:t>
      </w:r>
      <w:proofErr w:type="spellEnd"/>
      <w:r w:rsidRPr="00F635BA">
        <w:rPr>
          <w:rFonts w:ascii="Times New Roman" w:hAnsi="Times New Roman" w:cs="Times New Roman"/>
          <w:sz w:val="24"/>
          <w:szCs w:val="24"/>
        </w:rPr>
        <w:t xml:space="preserve"> – kerettantervek – az érettségi általános követelményei – az érettségi részletes követelményei – a kerettantervek – helyi tanterv. Ezek alapján kellene a tanárnak a tanmenetét elkészítenie, természetesen figyelembe véve a rendelkezésére álló infrastruktúrát is, egyszerűbben: a tankönyvet.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 xml:space="preserve">Mindenekelőtt három dokumentumot kellene egyben összegezni: a </w:t>
      </w:r>
      <w:proofErr w:type="spellStart"/>
      <w:r w:rsidRPr="00F635BA">
        <w:rPr>
          <w:rFonts w:ascii="Times New Roman" w:hAnsi="Times New Roman" w:cs="Times New Roman"/>
          <w:sz w:val="24"/>
          <w:szCs w:val="24"/>
        </w:rPr>
        <w:t>N</w:t>
      </w:r>
      <w:r>
        <w:rPr>
          <w:rFonts w:ascii="Times New Roman" w:hAnsi="Times New Roman" w:cs="Times New Roman"/>
          <w:sz w:val="24"/>
          <w:szCs w:val="24"/>
        </w:rPr>
        <w:t>at</w:t>
      </w:r>
      <w:proofErr w:type="spellEnd"/>
      <w:r w:rsidRPr="00F635BA">
        <w:rPr>
          <w:rFonts w:ascii="Times New Roman" w:hAnsi="Times New Roman" w:cs="Times New Roman"/>
          <w:sz w:val="24"/>
          <w:szCs w:val="24"/>
        </w:rPr>
        <w:t xml:space="preserve"> és az érettségit szabályozó két törvény helyett elég lenne egyetlen dokumentum, amely csak megjelöli, a nemzeti alaptudásból mit kell és lehet az érettségi </w:t>
      </w:r>
      <w:proofErr w:type="gramStart"/>
      <w:r w:rsidRPr="00F635BA">
        <w:rPr>
          <w:rFonts w:ascii="Times New Roman" w:hAnsi="Times New Roman" w:cs="Times New Roman"/>
          <w:sz w:val="24"/>
          <w:szCs w:val="24"/>
        </w:rPr>
        <w:t>vizsgán</w:t>
      </w:r>
      <w:proofErr w:type="gramEnd"/>
      <w:r w:rsidRPr="00F635BA">
        <w:rPr>
          <w:rFonts w:ascii="Times New Roman" w:hAnsi="Times New Roman" w:cs="Times New Roman"/>
          <w:sz w:val="24"/>
          <w:szCs w:val="24"/>
        </w:rPr>
        <w:t xml:space="preserve"> számon kérni.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(3) A kerettantervek helye funkciója, szerepe, léte nagyon problematikus. Szerintem eg</w:t>
      </w:r>
      <w:r w:rsidRPr="00F635BA">
        <w:rPr>
          <w:rFonts w:ascii="Times New Roman" w:hAnsi="Times New Roman" w:cs="Times New Roman"/>
          <w:sz w:val="24"/>
          <w:szCs w:val="24"/>
        </w:rPr>
        <w:t>y</w:t>
      </w:r>
      <w:r w:rsidRPr="00F635BA">
        <w:rPr>
          <w:rFonts w:ascii="Times New Roman" w:hAnsi="Times New Roman" w:cs="Times New Roman"/>
          <w:sz w:val="24"/>
          <w:szCs w:val="24"/>
        </w:rPr>
        <w:t xml:space="preserve">szerűen meg kellene szüntetni a kerettantervek rendszerét. A kerettantervek ugyanis egészen részletesen, óraszámra, évfolyamra és témakörökre lebontva írják elő a tanítás tartalmát. Ezek is rendkívül terjedelmes dokumentumok, ismét minden értelemben túlszabályoznak: országos szinten, túlságosan részletezően írják elő a tananyagot. Egy felesleges szabályozási szintet beiktatnak az iskolák és a </w:t>
      </w:r>
      <w:proofErr w:type="spellStart"/>
      <w:r w:rsidRPr="00F635BA">
        <w:rPr>
          <w:rFonts w:ascii="Times New Roman" w:hAnsi="Times New Roman" w:cs="Times New Roman"/>
          <w:sz w:val="24"/>
          <w:szCs w:val="24"/>
        </w:rPr>
        <w:t>N</w:t>
      </w:r>
      <w:r>
        <w:rPr>
          <w:rFonts w:ascii="Times New Roman" w:hAnsi="Times New Roman" w:cs="Times New Roman"/>
          <w:sz w:val="24"/>
          <w:szCs w:val="24"/>
        </w:rPr>
        <w:t>at-</w:t>
      </w:r>
      <w:r w:rsidRPr="00F635BA">
        <w:rPr>
          <w:rFonts w:ascii="Times New Roman" w:hAnsi="Times New Roman" w:cs="Times New Roman"/>
          <w:sz w:val="24"/>
          <w:szCs w:val="24"/>
        </w:rPr>
        <w:t>ban</w:t>
      </w:r>
      <w:proofErr w:type="spellEnd"/>
      <w:r w:rsidRPr="00F635BA">
        <w:rPr>
          <w:rFonts w:ascii="Times New Roman" w:hAnsi="Times New Roman" w:cs="Times New Roman"/>
          <w:sz w:val="24"/>
          <w:szCs w:val="24"/>
        </w:rPr>
        <w:t xml:space="preserve"> kifejezett nemzeti közös képesség- és műveltséganyag k</w:t>
      </w:r>
      <w:r w:rsidRPr="00F635BA">
        <w:rPr>
          <w:rFonts w:ascii="Times New Roman" w:hAnsi="Times New Roman" w:cs="Times New Roman"/>
          <w:sz w:val="24"/>
          <w:szCs w:val="24"/>
        </w:rPr>
        <w:t>ö</w:t>
      </w:r>
      <w:r w:rsidRPr="00F635BA">
        <w:rPr>
          <w:rFonts w:ascii="Times New Roman" w:hAnsi="Times New Roman" w:cs="Times New Roman"/>
          <w:sz w:val="24"/>
          <w:szCs w:val="24"/>
        </w:rPr>
        <w:t>zé. Az iskoláknak ugyanis kell helyi tantervet készíteniük, amit egy kerettantervre kell al</w:t>
      </w:r>
      <w:r w:rsidRPr="00F635BA">
        <w:rPr>
          <w:rFonts w:ascii="Times New Roman" w:hAnsi="Times New Roman" w:cs="Times New Roman"/>
          <w:sz w:val="24"/>
          <w:szCs w:val="24"/>
        </w:rPr>
        <w:t>a</w:t>
      </w:r>
      <w:r w:rsidRPr="00F635BA">
        <w:rPr>
          <w:rFonts w:ascii="Times New Roman" w:hAnsi="Times New Roman" w:cs="Times New Roman"/>
          <w:sz w:val="24"/>
          <w:szCs w:val="24"/>
        </w:rPr>
        <w:t>pozniuk, de a kerettanterv már nem ad tényleges mozgásteret az iskolák saját adottságaira építő, saját pedagógiai hitvallásából következő, saját társadalmi rétegeit kiszolgáló tartalma</w:t>
      </w:r>
      <w:r w:rsidRPr="00F635BA">
        <w:rPr>
          <w:rFonts w:ascii="Times New Roman" w:hAnsi="Times New Roman" w:cs="Times New Roman"/>
          <w:sz w:val="24"/>
          <w:szCs w:val="24"/>
        </w:rPr>
        <w:t>k</w:t>
      </w:r>
      <w:r w:rsidRPr="00F635BA">
        <w:rPr>
          <w:rFonts w:ascii="Times New Roman" w:hAnsi="Times New Roman" w:cs="Times New Roman"/>
          <w:sz w:val="24"/>
          <w:szCs w:val="24"/>
        </w:rPr>
        <w:t xml:space="preserve">ra.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A kötelezően választandó kerettantervek helyett a mintatantervek rendszere lenne a jó, ahol van egy nemzeti alaptanterv, amely kifejezi a nemzeti műveltségkonszenzust és utána már a konkrét tananyagok a mintatantervekben jelennének meg. Ezekre nagy szükség van azért, hogy az iskoláknak ne kelljen mindenáron maguknak kifejleszteniük egy helyi tantervet, h</w:t>
      </w:r>
      <w:r w:rsidRPr="00F635BA">
        <w:rPr>
          <w:rFonts w:ascii="Times New Roman" w:hAnsi="Times New Roman" w:cs="Times New Roman"/>
          <w:sz w:val="24"/>
          <w:szCs w:val="24"/>
        </w:rPr>
        <w:t>a</w:t>
      </w:r>
      <w:r w:rsidRPr="00F635BA">
        <w:rPr>
          <w:rFonts w:ascii="Times New Roman" w:hAnsi="Times New Roman" w:cs="Times New Roman"/>
          <w:sz w:val="24"/>
          <w:szCs w:val="24"/>
        </w:rPr>
        <w:t xml:space="preserve">nem létezik egy </w:t>
      </w:r>
      <w:proofErr w:type="spellStart"/>
      <w:r w:rsidRPr="00F635BA">
        <w:rPr>
          <w:rFonts w:ascii="Times New Roman" w:hAnsi="Times New Roman" w:cs="Times New Roman"/>
          <w:sz w:val="24"/>
          <w:szCs w:val="24"/>
        </w:rPr>
        <w:t>mintatantervbank</w:t>
      </w:r>
      <w:proofErr w:type="spellEnd"/>
      <w:r w:rsidRPr="00F635BA">
        <w:rPr>
          <w:rFonts w:ascii="Times New Roman" w:hAnsi="Times New Roman" w:cs="Times New Roman"/>
          <w:sz w:val="24"/>
          <w:szCs w:val="24"/>
        </w:rPr>
        <w:t xml:space="preserve">, amelyből bármelyiket átvehetik. Ez azt jelentené, hogy amelyik iskola automatikusan átvesz egy mintatantervet, annak nem kell lefordítani még a kerettantervet, ugyanakkor azok meg, amelyek szeretnének önálló helyi tantervet készíteni, azok bátran, kerettantervi kötöttségek nélkül megtehetnék azt.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A Nemzeti alaptanterv komolyságának megőrzése, az érettségi szabályozásának beépítése, a kerettanterveket felváltó mintatantervek rendszere – ezekkel a javaslatokkal a jelenlegi tú</w:t>
      </w:r>
      <w:r w:rsidRPr="00F635BA">
        <w:rPr>
          <w:rFonts w:ascii="Times New Roman" w:hAnsi="Times New Roman" w:cs="Times New Roman"/>
          <w:sz w:val="24"/>
          <w:szCs w:val="24"/>
        </w:rPr>
        <w:t>l</w:t>
      </w:r>
      <w:r w:rsidRPr="00F635BA">
        <w:rPr>
          <w:rFonts w:ascii="Times New Roman" w:hAnsi="Times New Roman" w:cs="Times New Roman"/>
          <w:sz w:val="24"/>
          <w:szCs w:val="24"/>
        </w:rPr>
        <w:t xml:space="preserve">szabályozás leegyszerűsödne és átláthatóbbá válna, miközben megnőne az iskolák szabadsága abban, hogy saját adottságaiknak megfelelő tantervet használjanak.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A fenti három javaslat a tartalmi szabályozásról szólt. Az alábbiak az infrastruktúrára v</w:t>
      </w:r>
      <w:r w:rsidRPr="00F635BA">
        <w:rPr>
          <w:rFonts w:ascii="Times New Roman" w:hAnsi="Times New Roman" w:cs="Times New Roman"/>
          <w:sz w:val="24"/>
          <w:szCs w:val="24"/>
        </w:rPr>
        <w:t>o</w:t>
      </w:r>
      <w:r w:rsidRPr="00F635BA">
        <w:rPr>
          <w:rFonts w:ascii="Times New Roman" w:hAnsi="Times New Roman" w:cs="Times New Roman"/>
          <w:sz w:val="24"/>
          <w:szCs w:val="24"/>
        </w:rPr>
        <w:t xml:space="preserve">natkoznak.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(4) A kidolgozott tananyagokkal való ésszerű és hatékony gazdálkodás hiányzik a pedag</w:t>
      </w:r>
      <w:r w:rsidRPr="00F635BA">
        <w:rPr>
          <w:rFonts w:ascii="Times New Roman" w:hAnsi="Times New Roman" w:cs="Times New Roman"/>
          <w:sz w:val="24"/>
          <w:szCs w:val="24"/>
        </w:rPr>
        <w:t>ó</w:t>
      </w:r>
      <w:r w:rsidRPr="00F635BA">
        <w:rPr>
          <w:rFonts w:ascii="Times New Roman" w:hAnsi="Times New Roman" w:cs="Times New Roman"/>
          <w:sz w:val="24"/>
          <w:szCs w:val="24"/>
        </w:rPr>
        <w:t>giai közgondolkodásból és főleg az állami oktatáspolitikából. Az előző két és fél évtizedben, 1989-től máig elképesztő mennyiségű tankönyv, programcsomag, tananyag, segédanyag, tan</w:t>
      </w:r>
      <w:r w:rsidRPr="00F635BA">
        <w:rPr>
          <w:rFonts w:ascii="Times New Roman" w:hAnsi="Times New Roman" w:cs="Times New Roman"/>
          <w:sz w:val="24"/>
          <w:szCs w:val="24"/>
        </w:rPr>
        <w:t>í</w:t>
      </w:r>
      <w:r w:rsidRPr="00F635BA">
        <w:rPr>
          <w:rFonts w:ascii="Times New Roman" w:hAnsi="Times New Roman" w:cs="Times New Roman"/>
          <w:sz w:val="24"/>
          <w:szCs w:val="24"/>
        </w:rPr>
        <w:t>tási segédlet és program keletkezett. Rendkívül sok jó, bizonyára nagyon sok hitvány is, de nagyon gazdag ez az anyag. Azt gondolom, hogy ez a gazdagság nagyon kevéssé hasznosul. Mintha mindig újra fel akarnánk találni mindent, és könnyen kiszórjuk azt, amit mások me</w:t>
      </w:r>
      <w:r w:rsidRPr="00F635BA">
        <w:rPr>
          <w:rFonts w:ascii="Times New Roman" w:hAnsi="Times New Roman" w:cs="Times New Roman"/>
          <w:sz w:val="24"/>
          <w:szCs w:val="24"/>
        </w:rPr>
        <w:t>g</w:t>
      </w:r>
      <w:r w:rsidRPr="00F635BA">
        <w:rPr>
          <w:rFonts w:ascii="Times New Roman" w:hAnsi="Times New Roman" w:cs="Times New Roman"/>
          <w:sz w:val="24"/>
          <w:szCs w:val="24"/>
        </w:rPr>
        <w:t>alkottak. Példaként említhetem a 90-es évek messze legnagyobb és a magyartanítás, a szöve</w:t>
      </w:r>
      <w:r w:rsidRPr="00F635BA">
        <w:rPr>
          <w:rFonts w:ascii="Times New Roman" w:hAnsi="Times New Roman" w:cs="Times New Roman"/>
          <w:sz w:val="24"/>
          <w:szCs w:val="24"/>
        </w:rPr>
        <w:t>g</w:t>
      </w:r>
      <w:r w:rsidRPr="00F635BA">
        <w:rPr>
          <w:rFonts w:ascii="Times New Roman" w:hAnsi="Times New Roman" w:cs="Times New Roman"/>
          <w:sz w:val="24"/>
          <w:szCs w:val="24"/>
        </w:rPr>
        <w:t>értés és szövegalkotás szempontjából legfontosabb fejlesztését, az egykori SuliNova-füzeteket, amelyekben rendkívül sok szellemi energia összpontosult, és amely egy lehetséges választ adott a mag</w:t>
      </w:r>
      <w:r>
        <w:rPr>
          <w:rFonts w:ascii="Times New Roman" w:hAnsi="Times New Roman" w:cs="Times New Roman"/>
          <w:sz w:val="24"/>
          <w:szCs w:val="24"/>
        </w:rPr>
        <w:t xml:space="preserve">yartanítás és a </w:t>
      </w:r>
      <w:proofErr w:type="spellStart"/>
      <w:r>
        <w:rPr>
          <w:rFonts w:ascii="Times New Roman" w:hAnsi="Times New Roman" w:cs="Times New Roman"/>
          <w:sz w:val="24"/>
          <w:szCs w:val="24"/>
        </w:rPr>
        <w:t>PISA-</w:t>
      </w:r>
      <w:r w:rsidRPr="00F635BA">
        <w:rPr>
          <w:rFonts w:ascii="Times New Roman" w:hAnsi="Times New Roman" w:cs="Times New Roman"/>
          <w:sz w:val="24"/>
          <w:szCs w:val="24"/>
        </w:rPr>
        <w:t>vizsgálatok</w:t>
      </w:r>
      <w:proofErr w:type="spellEnd"/>
      <w:r w:rsidRPr="00F635BA">
        <w:rPr>
          <w:rFonts w:ascii="Times New Roman" w:hAnsi="Times New Roman" w:cs="Times New Roman"/>
          <w:sz w:val="24"/>
          <w:szCs w:val="24"/>
        </w:rPr>
        <w:t xml:space="preserve"> által jelzett problémákra.</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Rendkívül fontos lenne egy olyan kutatás, amely mindezt számba veszi, és létrehoz egy teljes oktatási katasztert. Azt venné számba, hogy 1989-től máig milyen anyagok készültek el, mi az, amit érdemes életben tartani vagy felújítani, mi az, amit nem. Ez azért különösen fo</w:t>
      </w:r>
      <w:r w:rsidRPr="00F635BA">
        <w:rPr>
          <w:rFonts w:ascii="Times New Roman" w:hAnsi="Times New Roman" w:cs="Times New Roman"/>
          <w:sz w:val="24"/>
          <w:szCs w:val="24"/>
        </w:rPr>
        <w:t>n</w:t>
      </w:r>
      <w:r w:rsidRPr="00F635BA">
        <w:rPr>
          <w:rFonts w:ascii="Times New Roman" w:hAnsi="Times New Roman" w:cs="Times New Roman"/>
          <w:sz w:val="24"/>
          <w:szCs w:val="24"/>
        </w:rPr>
        <w:t>tos, mert azt gondolom, hogy a meglévő anyaggal, am</w:t>
      </w:r>
      <w:r>
        <w:rPr>
          <w:rFonts w:ascii="Times New Roman" w:hAnsi="Times New Roman" w:cs="Times New Roman"/>
          <w:sz w:val="24"/>
          <w:szCs w:val="24"/>
        </w:rPr>
        <w:t>elye</w:t>
      </w:r>
      <w:r w:rsidRPr="00F635BA">
        <w:rPr>
          <w:rFonts w:ascii="Times New Roman" w:hAnsi="Times New Roman" w:cs="Times New Roman"/>
          <w:sz w:val="24"/>
          <w:szCs w:val="24"/>
        </w:rPr>
        <w:t>n emberek dolgoztak, kitaláltak, kigondoltak, kipróbáltak, úgy k</w:t>
      </w:r>
      <w:r>
        <w:rPr>
          <w:rFonts w:ascii="Times New Roman" w:hAnsi="Times New Roman" w:cs="Times New Roman"/>
          <w:sz w:val="24"/>
          <w:szCs w:val="24"/>
        </w:rPr>
        <w:t>elle</w:t>
      </w:r>
      <w:r w:rsidRPr="00F635BA">
        <w:rPr>
          <w:rFonts w:ascii="Times New Roman" w:hAnsi="Times New Roman" w:cs="Times New Roman"/>
          <w:sz w:val="24"/>
          <w:szCs w:val="24"/>
        </w:rPr>
        <w:t>ne bánni vele, hogy az mindenképpen hasznosuljon, f</w:t>
      </w:r>
      <w:r w:rsidRPr="00F635BA">
        <w:rPr>
          <w:rFonts w:ascii="Times New Roman" w:hAnsi="Times New Roman" w:cs="Times New Roman"/>
          <w:sz w:val="24"/>
          <w:szCs w:val="24"/>
        </w:rPr>
        <w:t>i</w:t>
      </w:r>
      <w:r w:rsidRPr="00F635BA">
        <w:rPr>
          <w:rFonts w:ascii="Times New Roman" w:hAnsi="Times New Roman" w:cs="Times New Roman"/>
          <w:sz w:val="24"/>
          <w:szCs w:val="24"/>
        </w:rPr>
        <w:t>gyelmet kapjon, hasznosuljanak a tapasztalatok. Rendesen fel kellene térképezni, mi mind</w:t>
      </w:r>
      <w:r w:rsidRPr="00F635BA">
        <w:rPr>
          <w:rFonts w:ascii="Times New Roman" w:hAnsi="Times New Roman" w:cs="Times New Roman"/>
          <w:sz w:val="24"/>
          <w:szCs w:val="24"/>
        </w:rPr>
        <w:t>e</w:t>
      </w:r>
      <w:r w:rsidRPr="00F635BA">
        <w:rPr>
          <w:rFonts w:ascii="Times New Roman" w:hAnsi="Times New Roman" w:cs="Times New Roman"/>
          <w:sz w:val="24"/>
          <w:szCs w:val="24"/>
        </w:rPr>
        <w:t xml:space="preserve">nünk is van, hogy ne vesszenek el fontos dolgok a süllyesztőben.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(5) Elengedhetetlen lenne a központosított tankönyvpiac megszüntetése és a tankönyvpiac újraépítése. A magyar közoktatásban a tankönyvnek egészen kitüntetett szerepe van, a gy</w:t>
      </w:r>
      <w:r w:rsidRPr="00F635BA">
        <w:rPr>
          <w:rFonts w:ascii="Times New Roman" w:hAnsi="Times New Roman" w:cs="Times New Roman"/>
          <w:sz w:val="24"/>
          <w:szCs w:val="24"/>
        </w:rPr>
        <w:t>a</w:t>
      </w:r>
      <w:r w:rsidRPr="00F635BA">
        <w:rPr>
          <w:rFonts w:ascii="Times New Roman" w:hAnsi="Times New Roman" w:cs="Times New Roman"/>
          <w:sz w:val="24"/>
          <w:szCs w:val="24"/>
        </w:rPr>
        <w:t>korlatban azt látjuk, hogy ez az egyetlen hatékonyan működő szabályozó, amely ténylegesen befolyásolja az iskolák mindennapos gyakorlatát. Természetesen itt is azt gondolom, hogy nem szabad mindent rögtön kidobni, hogy a központilag kifejlesztett tankönyveket egyáltalán nem kellene automatikusan megszüntetni. Azzal megint az történne, hogy valami, amin emb</w:t>
      </w:r>
      <w:r w:rsidRPr="00F635BA">
        <w:rPr>
          <w:rFonts w:ascii="Times New Roman" w:hAnsi="Times New Roman" w:cs="Times New Roman"/>
          <w:sz w:val="24"/>
          <w:szCs w:val="24"/>
        </w:rPr>
        <w:t>e</w:t>
      </w:r>
      <w:r w:rsidRPr="00F635BA">
        <w:rPr>
          <w:rFonts w:ascii="Times New Roman" w:hAnsi="Times New Roman" w:cs="Times New Roman"/>
          <w:sz w:val="24"/>
          <w:szCs w:val="24"/>
        </w:rPr>
        <w:t>rek dolgoztak, azt azonnal és kritika, elemzés és hatásvizsgálat nélkül kidobjuk. Hanem a központi tankönyvek bekerülnének a választható könyvek közé, és kötelezőkből választh</w:t>
      </w:r>
      <w:r w:rsidRPr="00F635BA">
        <w:rPr>
          <w:rFonts w:ascii="Times New Roman" w:hAnsi="Times New Roman" w:cs="Times New Roman"/>
          <w:sz w:val="24"/>
          <w:szCs w:val="24"/>
        </w:rPr>
        <w:t>a</w:t>
      </w:r>
      <w:r w:rsidRPr="00F635BA">
        <w:rPr>
          <w:rFonts w:ascii="Times New Roman" w:hAnsi="Times New Roman" w:cs="Times New Roman"/>
          <w:sz w:val="24"/>
          <w:szCs w:val="24"/>
        </w:rPr>
        <w:t>tókká válnának. Ezzel párhuzamosan újra kellene építeni egy olyan tankönyvpiacot, amely elég rugalmas, hogy alkalmazkodjon ahhoz, hogy különböző iskolák különböző igénye</w:t>
      </w:r>
      <w:r>
        <w:rPr>
          <w:rFonts w:ascii="Times New Roman" w:hAnsi="Times New Roman" w:cs="Times New Roman"/>
          <w:sz w:val="24"/>
          <w:szCs w:val="24"/>
        </w:rPr>
        <w:t>i</w:t>
      </w:r>
      <w:r w:rsidRPr="00F635BA">
        <w:rPr>
          <w:rFonts w:ascii="Times New Roman" w:hAnsi="Times New Roman" w:cs="Times New Roman"/>
          <w:sz w:val="24"/>
          <w:szCs w:val="24"/>
        </w:rPr>
        <w:t>, k</w:t>
      </w:r>
      <w:r w:rsidRPr="00F635BA">
        <w:rPr>
          <w:rFonts w:ascii="Times New Roman" w:hAnsi="Times New Roman" w:cs="Times New Roman"/>
          <w:sz w:val="24"/>
          <w:szCs w:val="24"/>
        </w:rPr>
        <w:t>ü</w:t>
      </w:r>
      <w:r w:rsidRPr="00F635BA">
        <w:rPr>
          <w:rFonts w:ascii="Times New Roman" w:hAnsi="Times New Roman" w:cs="Times New Roman"/>
          <w:sz w:val="24"/>
          <w:szCs w:val="24"/>
        </w:rPr>
        <w:t>lönböző szubkultúrák, különböző tanári stratégiák érvényesülhessenek.</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(6) A tanárképzésben azt tapasztalom, hogy nagyon komoly elmozdulások történtek a gy</w:t>
      </w:r>
      <w:r w:rsidRPr="00F635BA">
        <w:rPr>
          <w:rFonts w:ascii="Times New Roman" w:hAnsi="Times New Roman" w:cs="Times New Roman"/>
          <w:sz w:val="24"/>
          <w:szCs w:val="24"/>
        </w:rPr>
        <w:t>a</w:t>
      </w:r>
      <w:r w:rsidRPr="00F635BA">
        <w:rPr>
          <w:rFonts w:ascii="Times New Roman" w:hAnsi="Times New Roman" w:cs="Times New Roman"/>
          <w:sz w:val="24"/>
          <w:szCs w:val="24"/>
        </w:rPr>
        <w:t>korlatiasság felé. Ezen az úton tovább kell haladnunk. Éppen olyan kompetenciákat kell fe</w:t>
      </w:r>
      <w:r w:rsidRPr="00F635BA">
        <w:rPr>
          <w:rFonts w:ascii="Times New Roman" w:hAnsi="Times New Roman" w:cs="Times New Roman"/>
          <w:sz w:val="24"/>
          <w:szCs w:val="24"/>
        </w:rPr>
        <w:t>j</w:t>
      </w:r>
      <w:r w:rsidRPr="00F635BA">
        <w:rPr>
          <w:rFonts w:ascii="Times New Roman" w:hAnsi="Times New Roman" w:cs="Times New Roman"/>
          <w:sz w:val="24"/>
          <w:szCs w:val="24"/>
        </w:rPr>
        <w:t xml:space="preserve">leszteni </w:t>
      </w:r>
      <w:r>
        <w:rPr>
          <w:rFonts w:ascii="Times New Roman" w:hAnsi="Times New Roman" w:cs="Times New Roman"/>
          <w:sz w:val="24"/>
          <w:szCs w:val="24"/>
        </w:rPr>
        <w:t xml:space="preserve">a tanárokban is, amelyek a </w:t>
      </w:r>
      <w:proofErr w:type="spellStart"/>
      <w:r>
        <w:rPr>
          <w:rFonts w:ascii="Times New Roman" w:hAnsi="Times New Roman" w:cs="Times New Roman"/>
          <w:sz w:val="24"/>
          <w:szCs w:val="24"/>
        </w:rPr>
        <w:t>PISA-</w:t>
      </w:r>
      <w:r w:rsidRPr="00F635BA">
        <w:rPr>
          <w:rFonts w:ascii="Times New Roman" w:hAnsi="Times New Roman" w:cs="Times New Roman"/>
          <w:sz w:val="24"/>
          <w:szCs w:val="24"/>
        </w:rPr>
        <w:t>kutatásokkal</w:t>
      </w:r>
      <w:proofErr w:type="spellEnd"/>
      <w:r w:rsidRPr="00F635BA">
        <w:rPr>
          <w:rFonts w:ascii="Times New Roman" w:hAnsi="Times New Roman" w:cs="Times New Roman"/>
          <w:sz w:val="24"/>
          <w:szCs w:val="24"/>
        </w:rPr>
        <w:t xml:space="preserve"> nagyon erős összefüggésben állnak, és megtanítani őket, hogyan fejlesszék majdan diákjaikat. Néhány területet felsorolok, amelyek az irodalomtanításban elengedhetetlenül szükségesek: olvasás, olvastatás, szövegértés, sz</w:t>
      </w:r>
      <w:r w:rsidRPr="00F635BA">
        <w:rPr>
          <w:rFonts w:ascii="Times New Roman" w:hAnsi="Times New Roman" w:cs="Times New Roman"/>
          <w:sz w:val="24"/>
          <w:szCs w:val="24"/>
        </w:rPr>
        <w:t>ö</w:t>
      </w:r>
      <w:r w:rsidRPr="00F635BA">
        <w:rPr>
          <w:rFonts w:ascii="Times New Roman" w:hAnsi="Times New Roman" w:cs="Times New Roman"/>
          <w:sz w:val="24"/>
          <w:szCs w:val="24"/>
        </w:rPr>
        <w:t>vegelemzés, szövegmanipulációs feladatok, kreatív írás, kooperatív technikák, önálló tanulás, differenciálás, szövegalkotási stratégiák és technikák felismerése és alkalmazása, kritikai gondolkodás, vélemények ütköztetése, lényegkiemelés és így tovább. Ezek az elemek nem hiányoznak ugyan a mai gyakorlatból, de nincsenek elég mélyen és szervesen benne, és me</w:t>
      </w:r>
      <w:r w:rsidRPr="00F635BA">
        <w:rPr>
          <w:rFonts w:ascii="Times New Roman" w:hAnsi="Times New Roman" w:cs="Times New Roman"/>
          <w:sz w:val="24"/>
          <w:szCs w:val="24"/>
        </w:rPr>
        <w:t>s</w:t>
      </w:r>
      <w:r w:rsidRPr="00F635BA">
        <w:rPr>
          <w:rFonts w:ascii="Times New Roman" w:hAnsi="Times New Roman" w:cs="Times New Roman"/>
          <w:sz w:val="24"/>
          <w:szCs w:val="24"/>
        </w:rPr>
        <w:t>sze nem elég hangsúlyosak a tanárképzés gyakorlatában. Úgy vélem</w:t>
      </w:r>
      <w:r>
        <w:rPr>
          <w:rFonts w:ascii="Times New Roman" w:hAnsi="Times New Roman" w:cs="Times New Roman"/>
          <w:sz w:val="24"/>
          <w:szCs w:val="24"/>
        </w:rPr>
        <w:t>,</w:t>
      </w:r>
      <w:r w:rsidRPr="00F635BA">
        <w:rPr>
          <w:rFonts w:ascii="Times New Roman" w:hAnsi="Times New Roman" w:cs="Times New Roman"/>
          <w:sz w:val="24"/>
          <w:szCs w:val="24"/>
        </w:rPr>
        <w:t xml:space="preserve"> hogy nagyon komoly, az egyetemi oktatást átformáló lépésekre lenne szükség, amelyben az történik az egyetemen, amit utána maga az általános és középiskola igényel.</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(7) A tanári továbbképzésekről látszólag valami olyat mondok, ami nem igazán újszerű, de hihetetlenül fontos. Miután egy tanár megszerezte a diplomáját, utána körülbelül négy évtiz</w:t>
      </w:r>
      <w:r w:rsidRPr="00F635BA">
        <w:rPr>
          <w:rFonts w:ascii="Times New Roman" w:hAnsi="Times New Roman" w:cs="Times New Roman"/>
          <w:sz w:val="24"/>
          <w:szCs w:val="24"/>
        </w:rPr>
        <w:t>e</w:t>
      </w:r>
      <w:r w:rsidRPr="00F635BA">
        <w:rPr>
          <w:rFonts w:ascii="Times New Roman" w:hAnsi="Times New Roman" w:cs="Times New Roman"/>
          <w:sz w:val="24"/>
          <w:szCs w:val="24"/>
        </w:rPr>
        <w:t>den át tanít. Eközben mindenféle tudása többször elértéktelenedik, vagy ha nem is a tudás teljessége, de bizonyos elemei, részei feltétlenül. Ezért az egyetemi diploma megszerzésével nem zárul le a tanulás folyamata, és az államnak biztosítania kell a feltételeket, a lehetőség</w:t>
      </w:r>
      <w:r w:rsidRPr="00F635BA">
        <w:rPr>
          <w:rFonts w:ascii="Times New Roman" w:hAnsi="Times New Roman" w:cs="Times New Roman"/>
          <w:sz w:val="24"/>
          <w:szCs w:val="24"/>
        </w:rPr>
        <w:t>e</w:t>
      </w:r>
      <w:r w:rsidRPr="00F635BA">
        <w:rPr>
          <w:rFonts w:ascii="Times New Roman" w:hAnsi="Times New Roman" w:cs="Times New Roman"/>
          <w:sz w:val="24"/>
          <w:szCs w:val="24"/>
        </w:rPr>
        <w:t>ket és a kellő szabadságot (és időt, pénzt), hogy minden tanár sokat képezhesse magát. Nyi</w:t>
      </w:r>
      <w:r w:rsidRPr="00F635BA">
        <w:rPr>
          <w:rFonts w:ascii="Times New Roman" w:hAnsi="Times New Roman" w:cs="Times New Roman"/>
          <w:sz w:val="24"/>
          <w:szCs w:val="24"/>
        </w:rPr>
        <w:t>l</w:t>
      </w:r>
      <w:r w:rsidRPr="00F635BA">
        <w:rPr>
          <w:rFonts w:ascii="Times New Roman" w:hAnsi="Times New Roman" w:cs="Times New Roman"/>
          <w:sz w:val="24"/>
          <w:szCs w:val="24"/>
        </w:rPr>
        <w:t>vánvalóan részben erre a problémára született megoldásként a pedagógusok életpályamodel</w:t>
      </w:r>
      <w:r w:rsidRPr="00F635BA">
        <w:rPr>
          <w:rFonts w:ascii="Times New Roman" w:hAnsi="Times New Roman" w:cs="Times New Roman"/>
          <w:sz w:val="24"/>
          <w:szCs w:val="24"/>
        </w:rPr>
        <w:t>l</w:t>
      </w:r>
      <w:r w:rsidRPr="00F635BA">
        <w:rPr>
          <w:rFonts w:ascii="Times New Roman" w:hAnsi="Times New Roman" w:cs="Times New Roman"/>
          <w:sz w:val="24"/>
          <w:szCs w:val="24"/>
        </w:rPr>
        <w:t xml:space="preserve">je, amely azonban csak az előmenetelt és annak fokozatait és követelményeit rögzíti, de éppen a továbbképzésre nem fordít gondot. A korábbi </w:t>
      </w:r>
      <w:proofErr w:type="spellStart"/>
      <w:r w:rsidRPr="00F635BA">
        <w:rPr>
          <w:rFonts w:ascii="Times New Roman" w:hAnsi="Times New Roman" w:cs="Times New Roman"/>
          <w:sz w:val="24"/>
          <w:szCs w:val="24"/>
        </w:rPr>
        <w:t>tanártovábbképzési</w:t>
      </w:r>
      <w:proofErr w:type="spellEnd"/>
      <w:r w:rsidRPr="00F635BA">
        <w:rPr>
          <w:rFonts w:ascii="Times New Roman" w:hAnsi="Times New Roman" w:cs="Times New Roman"/>
          <w:sz w:val="24"/>
          <w:szCs w:val="24"/>
        </w:rPr>
        <w:t xml:space="preserve"> rendszer mára elsorvadt.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 xml:space="preserve">Úgy vélem, a kétféle rendszer: a kötelezően választható </w:t>
      </w:r>
      <w:proofErr w:type="spellStart"/>
      <w:r w:rsidRPr="00F635BA">
        <w:rPr>
          <w:rFonts w:ascii="Times New Roman" w:hAnsi="Times New Roman" w:cs="Times New Roman"/>
          <w:sz w:val="24"/>
          <w:szCs w:val="24"/>
        </w:rPr>
        <w:t>tanártovábbképzési</w:t>
      </w:r>
      <w:proofErr w:type="spellEnd"/>
      <w:r w:rsidRPr="00F635BA">
        <w:rPr>
          <w:rFonts w:ascii="Times New Roman" w:hAnsi="Times New Roman" w:cs="Times New Roman"/>
          <w:sz w:val="24"/>
          <w:szCs w:val="24"/>
        </w:rPr>
        <w:t xml:space="preserve"> rendszer és az életpályamodell összeépítésére lenne szükség. Vagyis ismét nem azt gondolom, hogy egy már kidolgozott struktúrát, amelynek vannak jó elemei, egészében ki kellene dobni, hanem azt, hogy az előmeneteli rendszerbe a továbbképzéseket be kellene építeni. Ebben a rendszerben nagyon kell bízni a tanárokban: ők pontosan látják, milyen egyéni hiányosságaik vannak, esetleg mi érdekli őket nagyon, de azt is tudják, hogy iskolájuknak, városuknak, településü</w:t>
      </w:r>
      <w:r w:rsidRPr="00F635BA">
        <w:rPr>
          <w:rFonts w:ascii="Times New Roman" w:hAnsi="Times New Roman" w:cs="Times New Roman"/>
          <w:sz w:val="24"/>
          <w:szCs w:val="24"/>
        </w:rPr>
        <w:t>k</w:t>
      </w:r>
      <w:r w:rsidRPr="00F635BA">
        <w:rPr>
          <w:rFonts w:ascii="Times New Roman" w:hAnsi="Times New Roman" w:cs="Times New Roman"/>
          <w:sz w:val="24"/>
          <w:szCs w:val="24"/>
        </w:rPr>
        <w:t>nek, a rájuk bízott diákoknak mire van szükségük. Emellett természetesen lehetnek az állam által támogatott területek, amelyeket jobban támogat egy oktatási kormányzat, mert úgy véli, annak a területnek a fejlesztése oktatáspolitikai kérdés. Ilyen támogatott terület lehet minden olyan kompetencia fejlesztése, amelyekről többek között a</w:t>
      </w:r>
      <w:r>
        <w:rPr>
          <w:rFonts w:ascii="Times New Roman" w:hAnsi="Times New Roman" w:cs="Times New Roman"/>
          <w:sz w:val="24"/>
          <w:szCs w:val="24"/>
        </w:rPr>
        <w:t xml:space="preserve"> </w:t>
      </w:r>
      <w:proofErr w:type="spellStart"/>
      <w:r>
        <w:rPr>
          <w:rFonts w:ascii="Times New Roman" w:hAnsi="Times New Roman" w:cs="Times New Roman"/>
          <w:sz w:val="24"/>
          <w:szCs w:val="24"/>
        </w:rPr>
        <w:t>PISA-</w:t>
      </w:r>
      <w:r w:rsidRPr="00F635BA">
        <w:rPr>
          <w:rFonts w:ascii="Times New Roman" w:hAnsi="Times New Roman" w:cs="Times New Roman"/>
          <w:sz w:val="24"/>
          <w:szCs w:val="24"/>
        </w:rPr>
        <w:t>kutatások</w:t>
      </w:r>
      <w:proofErr w:type="spellEnd"/>
      <w:r w:rsidRPr="00F635BA">
        <w:rPr>
          <w:rFonts w:ascii="Times New Roman" w:hAnsi="Times New Roman" w:cs="Times New Roman"/>
          <w:sz w:val="24"/>
          <w:szCs w:val="24"/>
        </w:rPr>
        <w:t xml:space="preserve"> is kimutatták, hogy komolyabb fejlesztésre szorulnak.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(8) Ha az iskolarendszer egészét nézzük, úgy vélem, a szakiskolák (ma: szakközépiskolák) rendszere a legfontosabb. Minden országos és nemzetközi vizsgálat azt mutatja, hogy Magy</w:t>
      </w:r>
      <w:r w:rsidRPr="00F635BA">
        <w:rPr>
          <w:rFonts w:ascii="Times New Roman" w:hAnsi="Times New Roman" w:cs="Times New Roman"/>
          <w:sz w:val="24"/>
          <w:szCs w:val="24"/>
        </w:rPr>
        <w:t>a</w:t>
      </w:r>
      <w:r w:rsidRPr="00F635BA">
        <w:rPr>
          <w:rFonts w:ascii="Times New Roman" w:hAnsi="Times New Roman" w:cs="Times New Roman"/>
          <w:sz w:val="24"/>
          <w:szCs w:val="24"/>
        </w:rPr>
        <w:t>rországon az egyes iskolák, és különösképpen az egyes iskolatípusok között rendkívül nagy a különbség, mi több: a szaka</w:t>
      </w:r>
      <w:r>
        <w:rPr>
          <w:rFonts w:ascii="Times New Roman" w:hAnsi="Times New Roman" w:cs="Times New Roman"/>
          <w:sz w:val="24"/>
          <w:szCs w:val="24"/>
        </w:rPr>
        <w:t xml:space="preserve">dék. Itt a legrosszabbak a </w:t>
      </w:r>
      <w:proofErr w:type="spellStart"/>
      <w:r>
        <w:rPr>
          <w:rFonts w:ascii="Times New Roman" w:hAnsi="Times New Roman" w:cs="Times New Roman"/>
          <w:sz w:val="24"/>
          <w:szCs w:val="24"/>
        </w:rPr>
        <w:t>PISA-</w:t>
      </w:r>
      <w:r w:rsidRPr="00F635BA">
        <w:rPr>
          <w:rFonts w:ascii="Times New Roman" w:hAnsi="Times New Roman" w:cs="Times New Roman"/>
          <w:sz w:val="24"/>
          <w:szCs w:val="24"/>
        </w:rPr>
        <w:t>adatok</w:t>
      </w:r>
      <w:proofErr w:type="spellEnd"/>
      <w:r w:rsidRPr="00F635BA">
        <w:rPr>
          <w:rFonts w:ascii="Times New Roman" w:hAnsi="Times New Roman" w:cs="Times New Roman"/>
          <w:sz w:val="24"/>
          <w:szCs w:val="24"/>
        </w:rPr>
        <w:t xml:space="preserve"> is. Ebbe az iskolatípusba kerülnek azok a diákok, akik a leghátrányosabb szociokulturális háttérrel rendelkeznek, akik az általános iskolában a legtöbb kudarcot szenvedték el, akik a legtávolabb állnak attól a k</w:t>
      </w:r>
      <w:r w:rsidRPr="00F635BA">
        <w:rPr>
          <w:rFonts w:ascii="Times New Roman" w:hAnsi="Times New Roman" w:cs="Times New Roman"/>
          <w:sz w:val="24"/>
          <w:szCs w:val="24"/>
        </w:rPr>
        <w:t>ö</w:t>
      </w:r>
      <w:r w:rsidRPr="00F635BA">
        <w:rPr>
          <w:rFonts w:ascii="Times New Roman" w:hAnsi="Times New Roman" w:cs="Times New Roman"/>
          <w:sz w:val="24"/>
          <w:szCs w:val="24"/>
        </w:rPr>
        <w:t>zéposztályi tudástól és nyelvtől, amit az iskola közvetít és elvár, akik a legkevésbé bíznak az iskolában</w:t>
      </w:r>
      <w:r w:rsidR="00DD7FC8">
        <w:rPr>
          <w:rFonts w:ascii="Times New Roman" w:hAnsi="Times New Roman" w:cs="Times New Roman"/>
          <w:sz w:val="24"/>
          <w:szCs w:val="24"/>
        </w:rPr>
        <w:t>,</w:t>
      </w:r>
      <w:r w:rsidRPr="00F635BA">
        <w:rPr>
          <w:rFonts w:ascii="Times New Roman" w:hAnsi="Times New Roman" w:cs="Times New Roman"/>
          <w:sz w:val="24"/>
          <w:szCs w:val="24"/>
        </w:rPr>
        <w:t xml:space="preserve"> mint intézményben, akiknek a jövőképében a legkevésbé szerepel a továbbtanulás, a jó szakmai megszerzése, akik a legkevésbé motiváltak a tanulásban. Ebben az iskolatípu</w:t>
      </w:r>
      <w:r w:rsidRPr="00F635BA">
        <w:rPr>
          <w:rFonts w:ascii="Times New Roman" w:hAnsi="Times New Roman" w:cs="Times New Roman"/>
          <w:sz w:val="24"/>
          <w:szCs w:val="24"/>
        </w:rPr>
        <w:t>s</w:t>
      </w:r>
      <w:r w:rsidRPr="00F635BA">
        <w:rPr>
          <w:rFonts w:ascii="Times New Roman" w:hAnsi="Times New Roman" w:cs="Times New Roman"/>
          <w:sz w:val="24"/>
          <w:szCs w:val="24"/>
        </w:rPr>
        <w:t>ban tanítanak azok a kollégák, akiknek a legtöbb kudarcot kell elszenvedniük, akikre a legk</w:t>
      </w:r>
      <w:r w:rsidRPr="00F635BA">
        <w:rPr>
          <w:rFonts w:ascii="Times New Roman" w:hAnsi="Times New Roman" w:cs="Times New Roman"/>
          <w:sz w:val="24"/>
          <w:szCs w:val="24"/>
        </w:rPr>
        <w:t>e</w:t>
      </w:r>
      <w:r w:rsidRPr="00F635BA">
        <w:rPr>
          <w:rFonts w:ascii="Times New Roman" w:hAnsi="Times New Roman" w:cs="Times New Roman"/>
          <w:sz w:val="24"/>
          <w:szCs w:val="24"/>
        </w:rPr>
        <w:t>vesebb figyelem irányul, akiknek munkáját, gondjait a vélemény- és törvényalkotók legk</w:t>
      </w:r>
      <w:r w:rsidRPr="00F635BA">
        <w:rPr>
          <w:rFonts w:ascii="Times New Roman" w:hAnsi="Times New Roman" w:cs="Times New Roman"/>
          <w:sz w:val="24"/>
          <w:szCs w:val="24"/>
        </w:rPr>
        <w:t>e</w:t>
      </w:r>
      <w:r w:rsidRPr="00F635BA">
        <w:rPr>
          <w:rFonts w:ascii="Times New Roman" w:hAnsi="Times New Roman" w:cs="Times New Roman"/>
          <w:sz w:val="24"/>
          <w:szCs w:val="24"/>
        </w:rPr>
        <w:t xml:space="preserve">vésbé ismerik. A magyar iskolarendszer </w:t>
      </w:r>
      <w:proofErr w:type="spellStart"/>
      <w:r w:rsidRPr="00F635BA">
        <w:rPr>
          <w:rFonts w:ascii="Times New Roman" w:hAnsi="Times New Roman" w:cs="Times New Roman"/>
          <w:sz w:val="24"/>
          <w:szCs w:val="24"/>
        </w:rPr>
        <w:t>legszegregáltabb</w:t>
      </w:r>
      <w:proofErr w:type="spellEnd"/>
      <w:r w:rsidRPr="00F635BA">
        <w:rPr>
          <w:rFonts w:ascii="Times New Roman" w:hAnsi="Times New Roman" w:cs="Times New Roman"/>
          <w:sz w:val="24"/>
          <w:szCs w:val="24"/>
        </w:rPr>
        <w:t xml:space="preserve"> és leghátrányosabb helyzetű iskolá</w:t>
      </w:r>
      <w:r w:rsidRPr="00F635BA">
        <w:rPr>
          <w:rFonts w:ascii="Times New Roman" w:hAnsi="Times New Roman" w:cs="Times New Roman"/>
          <w:sz w:val="24"/>
          <w:szCs w:val="24"/>
        </w:rPr>
        <w:t>i</w:t>
      </w:r>
      <w:r w:rsidRPr="00F635BA">
        <w:rPr>
          <w:rFonts w:ascii="Times New Roman" w:hAnsi="Times New Roman" w:cs="Times New Roman"/>
          <w:sz w:val="24"/>
          <w:szCs w:val="24"/>
        </w:rPr>
        <w:t xml:space="preserve">ról van szó! Ebbe az iskolatípusba kerülnek a funkcionális analfabéták közül legtöbben, ezért ők maradnak ki leginkább a közös kulturális nyelvből és narratívákból.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Úgy vélem, nagyon sok pénzt, sok fejlesztési programot, önálló segítő programcsomagot kellene készíteni ezeknek az iskoláknak. Minden szempontból szükséges pozitívan diszkrim</w:t>
      </w:r>
      <w:r w:rsidRPr="00F635BA">
        <w:rPr>
          <w:rFonts w:ascii="Times New Roman" w:hAnsi="Times New Roman" w:cs="Times New Roman"/>
          <w:sz w:val="24"/>
          <w:szCs w:val="24"/>
        </w:rPr>
        <w:t>i</w:t>
      </w:r>
      <w:r w:rsidRPr="00F635BA">
        <w:rPr>
          <w:rFonts w:ascii="Times New Roman" w:hAnsi="Times New Roman" w:cs="Times New Roman"/>
          <w:sz w:val="24"/>
          <w:szCs w:val="24"/>
        </w:rPr>
        <w:t xml:space="preserve">nálni ezt az iskolatípust. Az itt dolgozókat az eddigieknél hatékonyabban kell segíteni mind szakmai, mind nevelési kérdésekben, mind egzisztenciálisan, mind terheik csökkentésében.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(9) Az általános iskoláról, és főleg a korai iskolaelhagyás megelőzéséről ugyancsak b</w:t>
      </w:r>
      <w:r w:rsidRPr="00F635BA">
        <w:rPr>
          <w:rFonts w:ascii="Times New Roman" w:hAnsi="Times New Roman" w:cs="Times New Roman"/>
          <w:sz w:val="24"/>
          <w:szCs w:val="24"/>
        </w:rPr>
        <w:t>e</w:t>
      </w:r>
      <w:r w:rsidRPr="00F635BA">
        <w:rPr>
          <w:rFonts w:ascii="Times New Roman" w:hAnsi="Times New Roman" w:cs="Times New Roman"/>
          <w:sz w:val="24"/>
          <w:szCs w:val="24"/>
        </w:rPr>
        <w:t>szélni kell. Jól tudjuk, hogy minél korábban történik meg egy gyerek fejlesztése, annál hat</w:t>
      </w:r>
      <w:r w:rsidRPr="00F635BA">
        <w:rPr>
          <w:rFonts w:ascii="Times New Roman" w:hAnsi="Times New Roman" w:cs="Times New Roman"/>
          <w:sz w:val="24"/>
          <w:szCs w:val="24"/>
        </w:rPr>
        <w:t>é</w:t>
      </w:r>
      <w:r w:rsidRPr="00F635BA">
        <w:rPr>
          <w:rFonts w:ascii="Times New Roman" w:hAnsi="Times New Roman" w:cs="Times New Roman"/>
          <w:sz w:val="24"/>
          <w:szCs w:val="24"/>
        </w:rPr>
        <w:t>konyabb. A korán megszerzett hátrányok később már nem vagy csak jóval nehezebben póto</w:t>
      </w:r>
      <w:r w:rsidRPr="00F635BA">
        <w:rPr>
          <w:rFonts w:ascii="Times New Roman" w:hAnsi="Times New Roman" w:cs="Times New Roman"/>
          <w:sz w:val="24"/>
          <w:szCs w:val="24"/>
        </w:rPr>
        <w:t>l</w:t>
      </w:r>
      <w:r w:rsidRPr="00F635BA">
        <w:rPr>
          <w:rFonts w:ascii="Times New Roman" w:hAnsi="Times New Roman" w:cs="Times New Roman"/>
          <w:sz w:val="24"/>
          <w:szCs w:val="24"/>
        </w:rPr>
        <w:t xml:space="preserve">hatók. Vagyis a későbbi tanulási hátrányok és nehézségek szinte mindig visszavezethetők korábbi lemaradásokra – ezért kell minél fiatalabb korban lehetőleg mindenkit fejleszteni.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 xml:space="preserve">Ehhez az </w:t>
      </w:r>
      <w:r>
        <w:rPr>
          <w:rFonts w:ascii="Times New Roman" w:hAnsi="Times New Roman" w:cs="Times New Roman"/>
          <w:sz w:val="24"/>
          <w:szCs w:val="24"/>
        </w:rPr>
        <w:t>egy</w:t>
      </w:r>
      <w:r w:rsidRPr="00F635BA">
        <w:rPr>
          <w:rFonts w:ascii="Times New Roman" w:hAnsi="Times New Roman" w:cs="Times New Roman"/>
          <w:sz w:val="24"/>
          <w:szCs w:val="24"/>
        </w:rPr>
        <w:t>-</w:t>
      </w:r>
      <w:r>
        <w:rPr>
          <w:rFonts w:ascii="Times New Roman" w:hAnsi="Times New Roman" w:cs="Times New Roman"/>
          <w:sz w:val="24"/>
          <w:szCs w:val="24"/>
        </w:rPr>
        <w:t>két</w:t>
      </w:r>
      <w:r w:rsidRPr="00F635BA">
        <w:rPr>
          <w:rFonts w:ascii="Times New Roman" w:hAnsi="Times New Roman" w:cs="Times New Roman"/>
          <w:sz w:val="24"/>
          <w:szCs w:val="24"/>
        </w:rPr>
        <w:t xml:space="preserve"> tanító, majd a szaktanár (mondjuk a magyartanár) önmagában kevés. A szakmának elvileg rendelkezésére áll az a szakmai segítő-fejlesztő háttere, amelyre támas</w:t>
      </w:r>
      <w:r w:rsidRPr="00F635BA">
        <w:rPr>
          <w:rFonts w:ascii="Times New Roman" w:hAnsi="Times New Roman" w:cs="Times New Roman"/>
          <w:sz w:val="24"/>
          <w:szCs w:val="24"/>
        </w:rPr>
        <w:t>z</w:t>
      </w:r>
      <w:r w:rsidRPr="00F635BA">
        <w:rPr>
          <w:rFonts w:ascii="Times New Roman" w:hAnsi="Times New Roman" w:cs="Times New Roman"/>
          <w:sz w:val="24"/>
          <w:szCs w:val="24"/>
        </w:rPr>
        <w:t>kodhat. Ezt a rendszert be kell vezetni az iskolákban, támogatni kell, és megtanítani azt a p</w:t>
      </w:r>
      <w:r w:rsidRPr="00F635BA">
        <w:rPr>
          <w:rFonts w:ascii="Times New Roman" w:hAnsi="Times New Roman" w:cs="Times New Roman"/>
          <w:sz w:val="24"/>
          <w:szCs w:val="24"/>
        </w:rPr>
        <w:t>e</w:t>
      </w:r>
      <w:r w:rsidRPr="00F635BA">
        <w:rPr>
          <w:rFonts w:ascii="Times New Roman" w:hAnsi="Times New Roman" w:cs="Times New Roman"/>
          <w:sz w:val="24"/>
          <w:szCs w:val="24"/>
        </w:rPr>
        <w:t xml:space="preserve">dagógiai kultúrát, amelyben a különböző szakemberek egymást segíthetik. Múlhatatlanul szükséges a pedagógiai asszisztensi rendszer felállítása, jelenlétük garantálása a tanórákon is, amikor segíteni tudnak egyes diákoknak, leülni melléjük, értelmezni és együtt megoldani a feladatokat. Személyre szólóan kell segíteni a gyerekeket abban, hogy sikereik legyenek az iskolában. Szükség van a fejlesztő pedagógusok, a logopédusok, az iskolai könyvtárosok, a pszichológusok folyamatos segítségére, munkájuk összehangolására, valamint elegendő időre, amit egy-egy iskolában a gyerekekkel és a tanárokkal tölthetnek el.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 xml:space="preserve">Utolsó javaslatom nem szervezeti, intézményi vagy jogszabályi, hanem inkább szemléleti – de talán ez biztosíthatja a korábbi javaslatok szellemi fedezetét.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(10) Milyen legyen az a tanítás, amely hatékony, eredményes? Ami garantálja, hogy a m</w:t>
      </w:r>
      <w:r w:rsidRPr="00F635BA">
        <w:rPr>
          <w:rFonts w:ascii="Times New Roman" w:hAnsi="Times New Roman" w:cs="Times New Roman"/>
          <w:sz w:val="24"/>
          <w:szCs w:val="24"/>
        </w:rPr>
        <w:t>a</w:t>
      </w:r>
      <w:r w:rsidRPr="00F635BA">
        <w:rPr>
          <w:rFonts w:ascii="Times New Roman" w:hAnsi="Times New Roman" w:cs="Times New Roman"/>
          <w:sz w:val="24"/>
          <w:szCs w:val="24"/>
        </w:rPr>
        <w:t>gyar diákok ne cs</w:t>
      </w:r>
      <w:r>
        <w:rPr>
          <w:rFonts w:ascii="Times New Roman" w:hAnsi="Times New Roman" w:cs="Times New Roman"/>
          <w:sz w:val="24"/>
          <w:szCs w:val="24"/>
        </w:rPr>
        <w:t xml:space="preserve">ak meg tudják oldani jól a </w:t>
      </w:r>
      <w:proofErr w:type="spellStart"/>
      <w:r>
        <w:rPr>
          <w:rFonts w:ascii="Times New Roman" w:hAnsi="Times New Roman" w:cs="Times New Roman"/>
          <w:sz w:val="24"/>
          <w:szCs w:val="24"/>
        </w:rPr>
        <w:t>PISA-</w:t>
      </w:r>
      <w:r w:rsidRPr="00F635BA">
        <w:rPr>
          <w:rFonts w:ascii="Times New Roman" w:hAnsi="Times New Roman" w:cs="Times New Roman"/>
          <w:sz w:val="24"/>
          <w:szCs w:val="24"/>
        </w:rPr>
        <w:t>feladatokat</w:t>
      </w:r>
      <w:proofErr w:type="spellEnd"/>
      <w:r w:rsidRPr="00F635BA">
        <w:rPr>
          <w:rFonts w:ascii="Times New Roman" w:hAnsi="Times New Roman" w:cs="Times New Roman"/>
          <w:sz w:val="24"/>
          <w:szCs w:val="24"/>
        </w:rPr>
        <w:t>, hanem meg is akarják oldani jól őket? Úgy vélem, szakítani kellene a mennyiség és a gyorsaság eszményével: nem az a jó tanító</w:t>
      </w:r>
      <w:r>
        <w:rPr>
          <w:rFonts w:ascii="Times New Roman" w:hAnsi="Times New Roman" w:cs="Times New Roman"/>
          <w:sz w:val="24"/>
          <w:szCs w:val="24"/>
        </w:rPr>
        <w:t xml:space="preserve"> </w:t>
      </w:r>
      <w:r w:rsidRPr="00F635BA">
        <w:rPr>
          <w:rFonts w:ascii="Times New Roman" w:hAnsi="Times New Roman" w:cs="Times New Roman"/>
          <w:sz w:val="24"/>
          <w:szCs w:val="24"/>
        </w:rPr>
        <w:t>néni, akinek a diákjai karácsonyra ismerik a betűket, és nem az a jó tanár, akinek a d</w:t>
      </w:r>
      <w:r w:rsidRPr="00F635BA">
        <w:rPr>
          <w:rFonts w:ascii="Times New Roman" w:hAnsi="Times New Roman" w:cs="Times New Roman"/>
          <w:sz w:val="24"/>
          <w:szCs w:val="24"/>
        </w:rPr>
        <w:t>i</w:t>
      </w:r>
      <w:r w:rsidRPr="00F635BA">
        <w:rPr>
          <w:rFonts w:ascii="Times New Roman" w:hAnsi="Times New Roman" w:cs="Times New Roman"/>
          <w:sz w:val="24"/>
          <w:szCs w:val="24"/>
        </w:rPr>
        <w:t>ákjai gondolkodás nélkül, azonnal válaszolnak a kérdésekre. Már csak azért sem, mert az a technikai és információs kultúra, amely körülvesz bennünket, szintén a gyorsaságra és me</w:t>
      </w:r>
      <w:r w:rsidRPr="00F635BA">
        <w:rPr>
          <w:rFonts w:ascii="Times New Roman" w:hAnsi="Times New Roman" w:cs="Times New Roman"/>
          <w:sz w:val="24"/>
          <w:szCs w:val="24"/>
        </w:rPr>
        <w:t>n</w:t>
      </w:r>
      <w:r w:rsidRPr="00F635BA">
        <w:rPr>
          <w:rFonts w:ascii="Times New Roman" w:hAnsi="Times New Roman" w:cs="Times New Roman"/>
          <w:sz w:val="24"/>
          <w:szCs w:val="24"/>
        </w:rPr>
        <w:t xml:space="preserve">nyiségre nevel: az internetes játékok azt díjazzák, ki milyen gyors, az információkat nagyon könnyű azonnal megszerezni, éppen ezért azonnal el is szokás felejteni őket. </w:t>
      </w:r>
    </w:p>
    <w:p w:rsidR="004456FA" w:rsidRPr="00F635BA" w:rsidRDefault="004456FA">
      <w:pPr>
        <w:pStyle w:val="Nincstrkz"/>
        <w:tabs>
          <w:tab w:val="left" w:pos="3216"/>
        </w:tabs>
        <w:ind w:firstLine="284"/>
        <w:jc w:val="both"/>
        <w:rPr>
          <w:rFonts w:ascii="Times New Roman" w:hAnsi="Times New Roman" w:cs="Times New Roman"/>
          <w:sz w:val="24"/>
          <w:szCs w:val="24"/>
        </w:rPr>
      </w:pPr>
      <w:r w:rsidRPr="00F635BA">
        <w:rPr>
          <w:rFonts w:ascii="Times New Roman" w:hAnsi="Times New Roman" w:cs="Times New Roman"/>
          <w:sz w:val="24"/>
          <w:szCs w:val="24"/>
        </w:rPr>
        <w:t xml:space="preserve"> Mindezek helyett a lassúság és elmélyülés pedagógiai kultúráját kellene képviselni. Nem kell nagyon sok szerzőtől nagyon sok művet megbeszélni, de amit megbeszélnek a magyar órákon, az váljon élménnyé, azt értsék meg a diákok, annak a tanulságait vonják le, az mara</w:t>
      </w:r>
      <w:r w:rsidRPr="00F635BA">
        <w:rPr>
          <w:rFonts w:ascii="Times New Roman" w:hAnsi="Times New Roman" w:cs="Times New Roman"/>
          <w:sz w:val="24"/>
          <w:szCs w:val="24"/>
        </w:rPr>
        <w:t>d</w:t>
      </w:r>
      <w:r w:rsidRPr="00F635BA">
        <w:rPr>
          <w:rFonts w:ascii="Times New Roman" w:hAnsi="Times New Roman" w:cs="Times New Roman"/>
          <w:sz w:val="24"/>
          <w:szCs w:val="24"/>
        </w:rPr>
        <w:t xml:space="preserve">jon meg bennük, az sarkallja további kérdésekre, felfedezésekre és élményekre őket. Lassan és figyelmesen olvasni, lassan és figyelmesen nézni, hallgatni, befogadni, megérteni – ezt az eszményt tűzném ki a magyar tanárok (köztük a magyartanárok) elé. </w:t>
      </w:r>
    </w:p>
    <w:p w:rsidR="004456FA" w:rsidRPr="00F635BA" w:rsidRDefault="004456FA">
      <w:pPr>
        <w:pStyle w:val="Nincstrkz"/>
        <w:tabs>
          <w:tab w:val="left" w:pos="3216"/>
        </w:tabs>
        <w:jc w:val="both"/>
        <w:rPr>
          <w:rFonts w:ascii="Times New Roman" w:hAnsi="Times New Roman" w:cs="Times New Roman"/>
          <w:sz w:val="24"/>
          <w:szCs w:val="24"/>
        </w:rPr>
      </w:pPr>
    </w:p>
    <w:p w:rsidR="004456FA" w:rsidRPr="009605CB" w:rsidRDefault="004456FA">
      <w:pPr>
        <w:pStyle w:val="Nincstrkz"/>
        <w:tabs>
          <w:tab w:val="left" w:pos="3216"/>
        </w:tabs>
        <w:jc w:val="both"/>
        <w:rPr>
          <w:rFonts w:ascii="Times New Roman" w:hAnsi="Times New Roman" w:cs="Times New Roman"/>
          <w:sz w:val="24"/>
        </w:rPr>
      </w:pPr>
    </w:p>
    <w:p w:rsidR="00C53C13" w:rsidRDefault="004456FA">
      <w:pPr>
        <w:pStyle w:val="Nincstrkz"/>
        <w:jc w:val="both"/>
        <w:rPr>
          <w:rFonts w:ascii="Times New Roman" w:hAnsi="Times New Roman" w:cs="Times New Roman"/>
          <w:sz w:val="24"/>
          <w:szCs w:val="24"/>
        </w:rPr>
      </w:pPr>
      <w:r w:rsidRPr="00527ACB">
        <w:rPr>
          <w:rFonts w:ascii="Times New Roman" w:hAnsi="Times New Roman" w:cs="Times New Roman"/>
          <w:b/>
          <w:sz w:val="24"/>
          <w:szCs w:val="24"/>
        </w:rPr>
        <w:t>Fazekasné Fenyvesi Margit</w:t>
      </w:r>
      <w:r w:rsidRPr="00527ACB">
        <w:rPr>
          <w:rFonts w:ascii="Times New Roman" w:hAnsi="Times New Roman" w:cs="Times New Roman"/>
          <w:sz w:val="24"/>
          <w:szCs w:val="24"/>
        </w:rPr>
        <w:t xml:space="preserve"> egyetemi oktató, Károli Gáspár Református Egyetem</w:t>
      </w:r>
    </w:p>
    <w:p w:rsidR="00C53C13" w:rsidRDefault="00C53C13">
      <w:pPr>
        <w:pStyle w:val="Nincstrkz"/>
        <w:jc w:val="both"/>
        <w:rPr>
          <w:rFonts w:ascii="Times New Roman" w:hAnsi="Times New Roman" w:cs="Times New Roman"/>
          <w:sz w:val="24"/>
          <w:szCs w:val="24"/>
        </w:rPr>
      </w:pPr>
    </w:p>
    <w:p w:rsidR="004456FA" w:rsidRPr="00F635BA" w:rsidRDefault="004456FA" w:rsidP="00A35A6B">
      <w:pPr>
        <w:pStyle w:val="Nincstrkz"/>
        <w:jc w:val="both"/>
        <w:rPr>
          <w:rFonts w:ascii="Times New Roman" w:hAnsi="Times New Roman" w:cs="Times New Roman"/>
          <w:sz w:val="24"/>
          <w:szCs w:val="24"/>
        </w:rPr>
      </w:pPr>
      <w:r w:rsidRPr="00F635BA">
        <w:rPr>
          <w:rFonts w:ascii="Times New Roman" w:hAnsi="Times New Roman" w:cs="Times New Roman"/>
          <w:sz w:val="24"/>
          <w:szCs w:val="24"/>
        </w:rPr>
        <w:t xml:space="preserve">Egyaránt tudok kapcsolódni Fenyő Györgyhöz és </w:t>
      </w:r>
      <w:proofErr w:type="spellStart"/>
      <w:r w:rsidRPr="00F635BA">
        <w:rPr>
          <w:rFonts w:ascii="Times New Roman" w:hAnsi="Times New Roman" w:cs="Times New Roman"/>
          <w:sz w:val="24"/>
          <w:szCs w:val="24"/>
        </w:rPr>
        <w:t>Lannert</w:t>
      </w:r>
      <w:proofErr w:type="spellEnd"/>
      <w:r w:rsidRPr="00F635BA">
        <w:rPr>
          <w:rFonts w:ascii="Times New Roman" w:hAnsi="Times New Roman" w:cs="Times New Roman"/>
          <w:sz w:val="24"/>
          <w:szCs w:val="24"/>
        </w:rPr>
        <w:t xml:space="preserve"> Judithoz is. A lassúsággal és az elmélyüléssel kezdem. Két mondatot vettem ki abból a tájékoztatóból, amit kaptam, köszöne</w:t>
      </w:r>
      <w:r w:rsidRPr="00F635BA">
        <w:rPr>
          <w:rFonts w:ascii="Times New Roman" w:hAnsi="Times New Roman" w:cs="Times New Roman"/>
          <w:sz w:val="24"/>
          <w:szCs w:val="24"/>
        </w:rPr>
        <w:t>t</w:t>
      </w:r>
      <w:r w:rsidRPr="00F635BA">
        <w:rPr>
          <w:rFonts w:ascii="Times New Roman" w:hAnsi="Times New Roman" w:cs="Times New Roman"/>
          <w:sz w:val="24"/>
          <w:szCs w:val="24"/>
        </w:rPr>
        <w:t xml:space="preserve">tel. Az egyik, hogy a </w:t>
      </w:r>
      <w:proofErr w:type="gramStart"/>
      <w:r w:rsidRPr="00F635BA">
        <w:rPr>
          <w:rFonts w:ascii="Times New Roman" w:hAnsi="Times New Roman" w:cs="Times New Roman"/>
          <w:sz w:val="24"/>
          <w:szCs w:val="24"/>
        </w:rPr>
        <w:t>PISA</w:t>
      </w:r>
      <w:proofErr w:type="gramEnd"/>
      <w:r w:rsidRPr="00F635BA">
        <w:rPr>
          <w:rFonts w:ascii="Times New Roman" w:hAnsi="Times New Roman" w:cs="Times New Roman"/>
          <w:sz w:val="24"/>
          <w:szCs w:val="24"/>
        </w:rPr>
        <w:t xml:space="preserve"> az eszköz jellegű alkalmazási készségekre összpontosít, a másik pedig az, hogy a társaság igyekszik hozzájárulni az olvasás elemi készségeinek kisgyerme</w:t>
      </w:r>
      <w:r w:rsidRPr="00F635BA">
        <w:rPr>
          <w:rFonts w:ascii="Times New Roman" w:hAnsi="Times New Roman" w:cs="Times New Roman"/>
          <w:sz w:val="24"/>
          <w:szCs w:val="24"/>
        </w:rPr>
        <w:t>k</w:t>
      </w:r>
      <w:r w:rsidRPr="00F635BA">
        <w:rPr>
          <w:rFonts w:ascii="Times New Roman" w:hAnsi="Times New Roman" w:cs="Times New Roman"/>
          <w:sz w:val="24"/>
          <w:szCs w:val="24"/>
        </w:rPr>
        <w:t xml:space="preserve">kori fejlesztéséhez. </w:t>
      </w:r>
      <w:r>
        <w:rPr>
          <w:rFonts w:ascii="Times New Roman" w:hAnsi="Times New Roman" w:cs="Times New Roman"/>
          <w:sz w:val="24"/>
          <w:szCs w:val="24"/>
        </w:rPr>
        <w:t>Örülök, hogy</w:t>
      </w:r>
      <w:r w:rsidRPr="00F635BA">
        <w:rPr>
          <w:rFonts w:ascii="Times New Roman" w:hAnsi="Times New Roman" w:cs="Times New Roman"/>
          <w:sz w:val="24"/>
          <w:szCs w:val="24"/>
        </w:rPr>
        <w:t xml:space="preserve"> végre beszélhetek</w:t>
      </w:r>
      <w:r>
        <w:rPr>
          <w:rFonts w:ascii="Times New Roman" w:hAnsi="Times New Roman" w:cs="Times New Roman"/>
          <w:sz w:val="24"/>
          <w:szCs w:val="24"/>
        </w:rPr>
        <w:t xml:space="preserve"> </w:t>
      </w:r>
      <w:r w:rsidRPr="00F635BA">
        <w:rPr>
          <w:rFonts w:ascii="Times New Roman" w:hAnsi="Times New Roman" w:cs="Times New Roman"/>
          <w:sz w:val="24"/>
          <w:szCs w:val="24"/>
        </w:rPr>
        <w:t xml:space="preserve">erről.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Nagy József professzor úr tanítványaként és munkatársaként ugyanazt vallhatom, amit ő. Ő ugyanis azt mondja, hogy képességfejlesztés nincs készségfejlesztés nélkül. A készségfejles</w:t>
      </w:r>
      <w:r w:rsidRPr="00F635BA">
        <w:rPr>
          <w:rFonts w:ascii="Times New Roman" w:hAnsi="Times New Roman" w:cs="Times New Roman"/>
          <w:sz w:val="24"/>
          <w:szCs w:val="24"/>
        </w:rPr>
        <w:t>z</w:t>
      </w:r>
      <w:r w:rsidRPr="00F635BA">
        <w:rPr>
          <w:rFonts w:ascii="Times New Roman" w:hAnsi="Times New Roman" w:cs="Times New Roman"/>
          <w:sz w:val="24"/>
          <w:szCs w:val="24"/>
        </w:rPr>
        <w:t xml:space="preserve">téssel kéne kezdeni. Nem szabadna tudomásul venni azt, hogy minden készség – most csak az olvasásra gondolok – automatikusan és spontán fejlődik, hiszen a DIFER </w:t>
      </w:r>
      <w:proofErr w:type="spellStart"/>
      <w:r w:rsidRPr="00F635BA">
        <w:rPr>
          <w:rFonts w:ascii="Times New Roman" w:hAnsi="Times New Roman" w:cs="Times New Roman"/>
          <w:sz w:val="24"/>
          <w:szCs w:val="24"/>
        </w:rPr>
        <w:t>sztenderdizálásánál</w:t>
      </w:r>
      <w:proofErr w:type="spellEnd"/>
      <w:r w:rsidRPr="00F635BA">
        <w:rPr>
          <w:rFonts w:ascii="Times New Roman" w:hAnsi="Times New Roman" w:cs="Times New Roman"/>
          <w:sz w:val="24"/>
          <w:szCs w:val="24"/>
        </w:rPr>
        <w:t xml:space="preserve"> is kide</w:t>
      </w:r>
      <w:r>
        <w:rPr>
          <w:rFonts w:ascii="Times New Roman" w:hAnsi="Times New Roman" w:cs="Times New Roman"/>
          <w:sz w:val="24"/>
          <w:szCs w:val="24"/>
        </w:rPr>
        <w:t>rült, hogy például a beszédhang</w:t>
      </w:r>
      <w:r w:rsidRPr="00F635BA">
        <w:rPr>
          <w:rFonts w:ascii="Times New Roman" w:hAnsi="Times New Roman" w:cs="Times New Roman"/>
          <w:sz w:val="24"/>
          <w:szCs w:val="24"/>
        </w:rPr>
        <w:t>készség (am</w:t>
      </w:r>
      <w:r>
        <w:rPr>
          <w:rFonts w:ascii="Times New Roman" w:hAnsi="Times New Roman" w:cs="Times New Roman"/>
          <w:sz w:val="24"/>
          <w:szCs w:val="24"/>
        </w:rPr>
        <w:t>i</w:t>
      </w:r>
      <w:r w:rsidRPr="00F635BA">
        <w:rPr>
          <w:rFonts w:ascii="Times New Roman" w:hAnsi="Times New Roman" w:cs="Times New Roman"/>
          <w:sz w:val="24"/>
          <w:szCs w:val="24"/>
        </w:rPr>
        <w:t xml:space="preserve"> az én kutatási területem) 46%-ban műk</w:t>
      </w:r>
      <w:r w:rsidRPr="00F635BA">
        <w:rPr>
          <w:rFonts w:ascii="Times New Roman" w:hAnsi="Times New Roman" w:cs="Times New Roman"/>
          <w:sz w:val="24"/>
          <w:szCs w:val="24"/>
        </w:rPr>
        <w:t>ö</w:t>
      </w:r>
      <w:r w:rsidRPr="00F635BA">
        <w:rPr>
          <w:rFonts w:ascii="Times New Roman" w:hAnsi="Times New Roman" w:cs="Times New Roman"/>
          <w:sz w:val="24"/>
          <w:szCs w:val="24"/>
        </w:rPr>
        <w:t xml:space="preserve">dik csak jól, mármint a </w:t>
      </w:r>
      <w:proofErr w:type="spellStart"/>
      <w:r w:rsidRPr="00F635BA">
        <w:rPr>
          <w:rFonts w:ascii="Times New Roman" w:hAnsi="Times New Roman" w:cs="Times New Roman"/>
          <w:sz w:val="24"/>
          <w:szCs w:val="24"/>
        </w:rPr>
        <w:t>sztenderdizált</w:t>
      </w:r>
      <w:proofErr w:type="spellEnd"/>
      <w:r w:rsidRPr="00F635BA">
        <w:rPr>
          <w:rFonts w:ascii="Times New Roman" w:hAnsi="Times New Roman" w:cs="Times New Roman"/>
          <w:sz w:val="24"/>
          <w:szCs w:val="24"/>
        </w:rPr>
        <w:t xml:space="preserve"> mérésnél. Innentől kezdve, ha nem egy rutinszerűen, sok rutinelemet tartalmazó, automatizált készséggel mennek a gyerekek az iskolába, akkor már nem a megosztott figyelem működik, hanem a figyelemváltás. A megosztott figyelem sokkal kevesebb energiát igényel, hiszen az optimálisan működő készségen csak figyelmi kontroll van, ezért a figyelmi koncentráció a megértésre vonatkozhat. </w:t>
      </w:r>
    </w:p>
    <w:p w:rsidR="004456F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Figyelemváltás esetében ugrál a figyelem. Hol az olvasás technikájára figyel, hol pedig a</w:t>
      </w:r>
      <w:r w:rsidRPr="00F635BA">
        <w:rPr>
          <w:rFonts w:ascii="Times New Roman" w:hAnsi="Times New Roman" w:cs="Times New Roman"/>
          <w:sz w:val="24"/>
          <w:szCs w:val="24"/>
        </w:rPr>
        <w:t>r</w:t>
      </w:r>
      <w:r w:rsidRPr="00F635BA">
        <w:rPr>
          <w:rFonts w:ascii="Times New Roman" w:hAnsi="Times New Roman" w:cs="Times New Roman"/>
          <w:sz w:val="24"/>
          <w:szCs w:val="24"/>
        </w:rPr>
        <w:t>ra figyel, hogy megértse, amit olvasott. Ez utóbbi sokkal több koncentr</w:t>
      </w:r>
      <w:r>
        <w:rPr>
          <w:rFonts w:ascii="Times New Roman" w:hAnsi="Times New Roman" w:cs="Times New Roman"/>
          <w:sz w:val="24"/>
          <w:szCs w:val="24"/>
        </w:rPr>
        <w:t>ációs energiát igényel, és nagy</w:t>
      </w:r>
      <w:r w:rsidRPr="00F635BA">
        <w:rPr>
          <w:rFonts w:ascii="Times New Roman" w:hAnsi="Times New Roman" w:cs="Times New Roman"/>
          <w:sz w:val="24"/>
          <w:szCs w:val="24"/>
        </w:rPr>
        <w:t>mértékben veszíti a motivációs értékét. Az a gyerek nem szeret olvasni, aki azért nem érti, hogy mit olvasott, mert hol a készségre, hol pedig a képességre kellene figyelnie. Hogyan tudjuk elérni azt, hogy a figyelemváltásból megosztott figyelem legyen? Úgy</w:t>
      </w:r>
      <w:r>
        <w:rPr>
          <w:rFonts w:ascii="Times New Roman" w:hAnsi="Times New Roman" w:cs="Times New Roman"/>
          <w:sz w:val="24"/>
          <w:szCs w:val="24"/>
        </w:rPr>
        <w:t>,</w:t>
      </w:r>
      <w:r w:rsidRPr="00F635BA">
        <w:rPr>
          <w:rFonts w:ascii="Times New Roman" w:hAnsi="Times New Roman" w:cs="Times New Roman"/>
          <w:sz w:val="24"/>
          <w:szCs w:val="24"/>
        </w:rPr>
        <w:t xml:space="preserve"> hogy ezeket a készségeket optimális szintre próbáljuk vinni. </w:t>
      </w:r>
    </w:p>
    <w:p w:rsidR="004456FA" w:rsidRPr="00F635BA" w:rsidRDefault="004456FA">
      <w:pPr>
        <w:pStyle w:val="Nincstrkz"/>
        <w:ind w:firstLine="284"/>
        <w:jc w:val="both"/>
        <w:rPr>
          <w:rFonts w:ascii="Times New Roman" w:hAnsi="Times New Roman" w:cs="Times New Roman"/>
          <w:sz w:val="24"/>
          <w:szCs w:val="24"/>
        </w:rPr>
      </w:pPr>
      <w:r>
        <w:rPr>
          <w:rFonts w:ascii="Times New Roman" w:hAnsi="Times New Roman" w:cs="Times New Roman"/>
          <w:sz w:val="24"/>
          <w:szCs w:val="24"/>
        </w:rPr>
        <w:t>A</w:t>
      </w:r>
      <w:r w:rsidRPr="00F635BA">
        <w:rPr>
          <w:rFonts w:ascii="Times New Roman" w:hAnsi="Times New Roman" w:cs="Times New Roman"/>
          <w:sz w:val="24"/>
          <w:szCs w:val="24"/>
        </w:rPr>
        <w:t>z első kérdés a tájékoztatóban arra vonatkozott, hogy miért romlanak a gyerekek ere</w:t>
      </w:r>
      <w:r w:rsidRPr="00F635BA">
        <w:rPr>
          <w:rFonts w:ascii="Times New Roman" w:hAnsi="Times New Roman" w:cs="Times New Roman"/>
          <w:sz w:val="24"/>
          <w:szCs w:val="24"/>
        </w:rPr>
        <w:t>d</w:t>
      </w:r>
      <w:r w:rsidRPr="00F635BA">
        <w:rPr>
          <w:rFonts w:ascii="Times New Roman" w:hAnsi="Times New Roman" w:cs="Times New Roman"/>
          <w:sz w:val="24"/>
          <w:szCs w:val="24"/>
        </w:rPr>
        <w:t>ményei</w:t>
      </w:r>
      <w:r>
        <w:rPr>
          <w:rFonts w:ascii="Times New Roman" w:hAnsi="Times New Roman" w:cs="Times New Roman"/>
          <w:sz w:val="24"/>
          <w:szCs w:val="24"/>
        </w:rPr>
        <w:t>.</w:t>
      </w:r>
      <w:r w:rsidRPr="00F635BA">
        <w:rPr>
          <w:rFonts w:ascii="Times New Roman" w:hAnsi="Times New Roman" w:cs="Times New Roman"/>
          <w:sz w:val="24"/>
          <w:szCs w:val="24"/>
        </w:rPr>
        <w:t xml:space="preserve"> Azt gondolom, hogy többek közt ezért is. Ha emlékszünk arra, amikor még nem volt ez a nagy újítás, akkor sok minden</w:t>
      </w:r>
      <w:r>
        <w:rPr>
          <w:rFonts w:ascii="Times New Roman" w:hAnsi="Times New Roman" w:cs="Times New Roman"/>
          <w:sz w:val="24"/>
          <w:szCs w:val="24"/>
        </w:rPr>
        <w:t>re</w:t>
      </w:r>
      <w:r w:rsidRPr="00F635BA">
        <w:rPr>
          <w:rFonts w:ascii="Times New Roman" w:hAnsi="Times New Roman" w:cs="Times New Roman"/>
          <w:sz w:val="24"/>
          <w:szCs w:val="24"/>
        </w:rPr>
        <w:t>, a készségfejlesztés</w:t>
      </w:r>
      <w:r>
        <w:rPr>
          <w:rFonts w:ascii="Times New Roman" w:hAnsi="Times New Roman" w:cs="Times New Roman"/>
          <w:sz w:val="24"/>
          <w:szCs w:val="24"/>
        </w:rPr>
        <w:t>re is</w:t>
      </w:r>
      <w:r w:rsidRPr="00F635BA">
        <w:rPr>
          <w:rFonts w:ascii="Times New Roman" w:hAnsi="Times New Roman" w:cs="Times New Roman"/>
          <w:sz w:val="24"/>
          <w:szCs w:val="24"/>
        </w:rPr>
        <w:t xml:space="preserve"> sokkal több idő volt, illetve nem tanórán kell</w:t>
      </w:r>
      <w:r>
        <w:rPr>
          <w:rFonts w:ascii="Times New Roman" w:hAnsi="Times New Roman" w:cs="Times New Roman"/>
          <w:sz w:val="24"/>
          <w:szCs w:val="24"/>
        </w:rPr>
        <w:t>ett</w:t>
      </w:r>
      <w:r w:rsidRPr="00F635BA">
        <w:rPr>
          <w:rFonts w:ascii="Times New Roman" w:hAnsi="Times New Roman" w:cs="Times New Roman"/>
          <w:sz w:val="24"/>
          <w:szCs w:val="24"/>
        </w:rPr>
        <w:t xml:space="preserve"> azt elvégezni – és itt van az elmélyülés kérdése. A készség nem úgy fejlődik, hogy </w:t>
      </w:r>
      <w:proofErr w:type="gramStart"/>
      <w:r w:rsidRPr="00F635BA">
        <w:rPr>
          <w:rFonts w:ascii="Times New Roman" w:hAnsi="Times New Roman" w:cs="Times New Roman"/>
          <w:sz w:val="24"/>
          <w:szCs w:val="24"/>
        </w:rPr>
        <w:t>mondjuk</w:t>
      </w:r>
      <w:proofErr w:type="gramEnd"/>
      <w:r w:rsidRPr="00F635BA">
        <w:rPr>
          <w:rFonts w:ascii="Times New Roman" w:hAnsi="Times New Roman" w:cs="Times New Roman"/>
          <w:sz w:val="24"/>
          <w:szCs w:val="24"/>
        </w:rPr>
        <w:t xml:space="preserve"> hetente egyszer</w:t>
      </w:r>
      <w:r>
        <w:rPr>
          <w:rFonts w:ascii="Times New Roman" w:hAnsi="Times New Roman" w:cs="Times New Roman"/>
          <w:sz w:val="24"/>
          <w:szCs w:val="24"/>
        </w:rPr>
        <w:t xml:space="preserve"> gyakorlunk</w:t>
      </w:r>
      <w:r w:rsidRPr="00F635BA">
        <w:rPr>
          <w:rFonts w:ascii="Times New Roman" w:hAnsi="Times New Roman" w:cs="Times New Roman"/>
          <w:sz w:val="24"/>
          <w:szCs w:val="24"/>
        </w:rPr>
        <w:t xml:space="preserve">, hanem sokszor, rövid ideig, amíg a rutin </w:t>
      </w:r>
      <w:proofErr w:type="spellStart"/>
      <w:r w:rsidRPr="00F635BA">
        <w:rPr>
          <w:rFonts w:ascii="Times New Roman" w:hAnsi="Times New Roman" w:cs="Times New Roman"/>
          <w:sz w:val="24"/>
          <w:szCs w:val="24"/>
        </w:rPr>
        <w:t>rutinalizált</w:t>
      </w:r>
      <w:proofErr w:type="spellEnd"/>
      <w:r w:rsidRPr="00F635BA">
        <w:rPr>
          <w:rFonts w:ascii="Times New Roman" w:hAnsi="Times New Roman" w:cs="Times New Roman"/>
          <w:sz w:val="24"/>
          <w:szCs w:val="24"/>
        </w:rPr>
        <w:t xml:space="preserve"> nem lesz, és már nem kell odafigyelni rá. Ezért az óvónők sosem szeretnek ezért a mondatomért, hogy ők a felelősek azért, hogy a gyerekek olyan készségszinten menjenek i</w:t>
      </w:r>
      <w:r w:rsidRPr="00F635BA">
        <w:rPr>
          <w:rFonts w:ascii="Times New Roman" w:hAnsi="Times New Roman" w:cs="Times New Roman"/>
          <w:sz w:val="24"/>
          <w:szCs w:val="24"/>
        </w:rPr>
        <w:t>s</w:t>
      </w:r>
      <w:r w:rsidRPr="00F635BA">
        <w:rPr>
          <w:rFonts w:ascii="Times New Roman" w:hAnsi="Times New Roman" w:cs="Times New Roman"/>
          <w:sz w:val="24"/>
          <w:szCs w:val="24"/>
        </w:rPr>
        <w:t xml:space="preserve">kolába, hogy ne nyugodjanak bele abba, hogy minden készség spontán fejlődik, majd odaér a gyerek, hanem mérjék is, ha kell, </w:t>
      </w:r>
      <w:r>
        <w:rPr>
          <w:rFonts w:ascii="Times New Roman" w:hAnsi="Times New Roman" w:cs="Times New Roman"/>
          <w:sz w:val="24"/>
          <w:szCs w:val="24"/>
        </w:rPr>
        <w:t xml:space="preserve">s </w:t>
      </w:r>
      <w:r w:rsidRPr="00F635BA">
        <w:rPr>
          <w:rFonts w:ascii="Times New Roman" w:hAnsi="Times New Roman" w:cs="Times New Roman"/>
          <w:sz w:val="24"/>
          <w:szCs w:val="24"/>
        </w:rPr>
        <w:t xml:space="preserve">akkor fejlesszék is azt.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A második kérdésnek – tehát, hogy mit lehetne tenni – azért örültem nagyon</w:t>
      </w:r>
      <w:r>
        <w:rPr>
          <w:rFonts w:ascii="Times New Roman" w:hAnsi="Times New Roman" w:cs="Times New Roman"/>
          <w:sz w:val="24"/>
          <w:szCs w:val="24"/>
        </w:rPr>
        <w:t>,</w:t>
      </w:r>
      <w:r w:rsidRPr="00F635BA">
        <w:rPr>
          <w:rFonts w:ascii="Times New Roman" w:hAnsi="Times New Roman" w:cs="Times New Roman"/>
          <w:sz w:val="24"/>
          <w:szCs w:val="24"/>
        </w:rPr>
        <w:t xml:space="preserve"> mert a ké</w:t>
      </w:r>
      <w:r w:rsidRPr="00F635BA">
        <w:rPr>
          <w:rFonts w:ascii="Times New Roman" w:hAnsi="Times New Roman" w:cs="Times New Roman"/>
          <w:sz w:val="24"/>
          <w:szCs w:val="24"/>
        </w:rPr>
        <w:t>s</w:t>
      </w:r>
      <w:r w:rsidRPr="00F635BA">
        <w:rPr>
          <w:rFonts w:ascii="Times New Roman" w:hAnsi="Times New Roman" w:cs="Times New Roman"/>
          <w:sz w:val="24"/>
          <w:szCs w:val="24"/>
        </w:rPr>
        <w:t>zségfejlesztést kellene előbbre vinni, játékosan, és nem abbahagyni. Ez szintén a professzor úr véleménye, hogy addig kell a készséget fejleszteni, amíg az optimális szintre nem kerül. Va</w:t>
      </w:r>
      <w:r w:rsidRPr="00F635BA">
        <w:rPr>
          <w:rFonts w:ascii="Times New Roman" w:hAnsi="Times New Roman" w:cs="Times New Roman"/>
          <w:sz w:val="24"/>
          <w:szCs w:val="24"/>
        </w:rPr>
        <w:t>n</w:t>
      </w:r>
      <w:r w:rsidRPr="00F635BA">
        <w:rPr>
          <w:rFonts w:ascii="Times New Roman" w:hAnsi="Times New Roman" w:cs="Times New Roman"/>
          <w:sz w:val="24"/>
          <w:szCs w:val="24"/>
        </w:rPr>
        <w:t>nak gyerekek, a</w:t>
      </w:r>
      <w:r>
        <w:rPr>
          <w:rFonts w:ascii="Times New Roman" w:hAnsi="Times New Roman" w:cs="Times New Roman"/>
          <w:sz w:val="24"/>
          <w:szCs w:val="24"/>
        </w:rPr>
        <w:t>kiknek</w:t>
      </w:r>
      <w:r w:rsidRPr="00F635BA">
        <w:rPr>
          <w:rFonts w:ascii="Times New Roman" w:hAnsi="Times New Roman" w:cs="Times New Roman"/>
          <w:sz w:val="24"/>
          <w:szCs w:val="24"/>
        </w:rPr>
        <w:t xml:space="preserve"> egy évre, vannak, akiknek hat évre van szükségük. Ez miért baj?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A harmadik pedig az, hogy mit tud segíteni a Magyar Olvasástársaság</w:t>
      </w:r>
      <w:r>
        <w:rPr>
          <w:rFonts w:ascii="Times New Roman" w:hAnsi="Times New Roman" w:cs="Times New Roman"/>
          <w:sz w:val="24"/>
          <w:szCs w:val="24"/>
        </w:rPr>
        <w:t>.</w:t>
      </w:r>
      <w:r w:rsidRPr="00F635BA">
        <w:rPr>
          <w:rFonts w:ascii="Times New Roman" w:hAnsi="Times New Roman" w:cs="Times New Roman"/>
          <w:sz w:val="24"/>
          <w:szCs w:val="24"/>
        </w:rPr>
        <w:t xml:space="preserve"> Sokat! Először is például azt, hogy a készségfejlesztés időszakát lejjebb vigye. Nagy József professzor úrnak most készül a funkcionális </w:t>
      </w:r>
      <w:proofErr w:type="spellStart"/>
      <w:r w:rsidRPr="00F635BA">
        <w:rPr>
          <w:rFonts w:ascii="Times New Roman" w:hAnsi="Times New Roman" w:cs="Times New Roman"/>
          <w:sz w:val="24"/>
          <w:szCs w:val="24"/>
        </w:rPr>
        <w:t>analfabétizmus</w:t>
      </w:r>
      <w:proofErr w:type="spellEnd"/>
      <w:r w:rsidRPr="00F635BA">
        <w:rPr>
          <w:rFonts w:ascii="Times New Roman" w:hAnsi="Times New Roman" w:cs="Times New Roman"/>
          <w:sz w:val="24"/>
          <w:szCs w:val="24"/>
        </w:rPr>
        <w:t xml:space="preserve"> megszüntetése című könyve, abban nekem volt az a megtisztelő feladatom, hogy a betűolvasó készséget (ő mindig készségről beszél, azt mon</w:t>
      </w:r>
      <w:r w:rsidRPr="00F635BA">
        <w:rPr>
          <w:rFonts w:ascii="Times New Roman" w:hAnsi="Times New Roman" w:cs="Times New Roman"/>
          <w:sz w:val="24"/>
          <w:szCs w:val="24"/>
        </w:rPr>
        <w:t>d</w:t>
      </w:r>
      <w:r w:rsidRPr="00F635BA">
        <w:rPr>
          <w:rFonts w:ascii="Times New Roman" w:hAnsi="Times New Roman" w:cs="Times New Roman"/>
          <w:sz w:val="24"/>
          <w:szCs w:val="24"/>
        </w:rPr>
        <w:t>ja, a képesség az egy más dolog) kidolgozzam. Rájöttünk arra a professzor úrral, hogy például a beszédhangkészség</w:t>
      </w:r>
      <w:r>
        <w:rPr>
          <w:rFonts w:ascii="Times New Roman" w:hAnsi="Times New Roman" w:cs="Times New Roman"/>
          <w:sz w:val="24"/>
          <w:szCs w:val="24"/>
        </w:rPr>
        <w:t>et</w:t>
      </w:r>
      <w:r w:rsidRPr="00F635BA">
        <w:rPr>
          <w:rFonts w:ascii="Times New Roman" w:hAnsi="Times New Roman" w:cs="Times New Roman"/>
          <w:sz w:val="24"/>
          <w:szCs w:val="24"/>
        </w:rPr>
        <w:t>, am</w:t>
      </w:r>
      <w:r>
        <w:rPr>
          <w:rFonts w:ascii="Times New Roman" w:hAnsi="Times New Roman" w:cs="Times New Roman"/>
          <w:sz w:val="24"/>
          <w:szCs w:val="24"/>
        </w:rPr>
        <w:t>ely</w:t>
      </w:r>
      <w:r w:rsidRPr="00F635BA">
        <w:rPr>
          <w:rFonts w:ascii="Times New Roman" w:hAnsi="Times New Roman" w:cs="Times New Roman"/>
          <w:sz w:val="24"/>
          <w:szCs w:val="24"/>
        </w:rPr>
        <w:t xml:space="preserve"> a beszédértés, a tiszta beszéd, a helyesírá</w:t>
      </w:r>
      <w:r>
        <w:rPr>
          <w:rFonts w:ascii="Times New Roman" w:hAnsi="Times New Roman" w:cs="Times New Roman"/>
          <w:sz w:val="24"/>
          <w:szCs w:val="24"/>
        </w:rPr>
        <w:t>s, az olvasásértés és az idegen</w:t>
      </w:r>
      <w:r w:rsidRPr="00F635BA">
        <w:rPr>
          <w:rFonts w:ascii="Times New Roman" w:hAnsi="Times New Roman" w:cs="Times New Roman"/>
          <w:sz w:val="24"/>
          <w:szCs w:val="24"/>
        </w:rPr>
        <w:t>nyelv</w:t>
      </w:r>
      <w:r>
        <w:rPr>
          <w:rFonts w:ascii="Times New Roman" w:hAnsi="Times New Roman" w:cs="Times New Roman"/>
          <w:sz w:val="24"/>
          <w:szCs w:val="24"/>
        </w:rPr>
        <w:t>-</w:t>
      </w:r>
      <w:r w:rsidRPr="00F635BA">
        <w:rPr>
          <w:rFonts w:ascii="Times New Roman" w:hAnsi="Times New Roman" w:cs="Times New Roman"/>
          <w:sz w:val="24"/>
          <w:szCs w:val="24"/>
        </w:rPr>
        <w:t>tanulás kritériumorientált feltétele, nem ismerik az óvónők, ezért nem is fe</w:t>
      </w:r>
      <w:r w:rsidRPr="00F635BA">
        <w:rPr>
          <w:rFonts w:ascii="Times New Roman" w:hAnsi="Times New Roman" w:cs="Times New Roman"/>
          <w:sz w:val="24"/>
          <w:szCs w:val="24"/>
        </w:rPr>
        <w:t>j</w:t>
      </w:r>
      <w:r w:rsidRPr="00F635BA">
        <w:rPr>
          <w:rFonts w:ascii="Times New Roman" w:hAnsi="Times New Roman" w:cs="Times New Roman"/>
          <w:sz w:val="24"/>
          <w:szCs w:val="24"/>
        </w:rPr>
        <w:t xml:space="preserve">lesztik. </w:t>
      </w:r>
      <w:r>
        <w:rPr>
          <w:rFonts w:ascii="Times New Roman" w:hAnsi="Times New Roman" w:cs="Times New Roman"/>
          <w:sz w:val="24"/>
          <w:szCs w:val="24"/>
        </w:rPr>
        <w:t>Így</w:t>
      </w:r>
      <w:r w:rsidRPr="00F635BA">
        <w:rPr>
          <w:rFonts w:ascii="Times New Roman" w:hAnsi="Times New Roman" w:cs="Times New Roman"/>
          <w:sz w:val="24"/>
          <w:szCs w:val="24"/>
        </w:rPr>
        <w:t>, ha egy gyerek beszédhibás, akkor szerencséje van, logopédushoz kerül, ő fejles</w:t>
      </w:r>
      <w:r w:rsidRPr="00F635BA">
        <w:rPr>
          <w:rFonts w:ascii="Times New Roman" w:hAnsi="Times New Roman" w:cs="Times New Roman"/>
          <w:sz w:val="24"/>
          <w:szCs w:val="24"/>
        </w:rPr>
        <w:t>z</w:t>
      </w:r>
      <w:r w:rsidRPr="00F635BA">
        <w:rPr>
          <w:rFonts w:ascii="Times New Roman" w:hAnsi="Times New Roman" w:cs="Times New Roman"/>
          <w:sz w:val="24"/>
          <w:szCs w:val="24"/>
        </w:rPr>
        <w:t>ti. De ez olyan készség, am</w:t>
      </w:r>
      <w:r>
        <w:rPr>
          <w:rFonts w:ascii="Times New Roman" w:hAnsi="Times New Roman" w:cs="Times New Roman"/>
          <w:sz w:val="24"/>
          <w:szCs w:val="24"/>
        </w:rPr>
        <w:t>elye</w:t>
      </w:r>
      <w:r w:rsidRPr="00F635BA">
        <w:rPr>
          <w:rFonts w:ascii="Times New Roman" w:hAnsi="Times New Roman" w:cs="Times New Roman"/>
          <w:sz w:val="24"/>
          <w:szCs w:val="24"/>
        </w:rPr>
        <w:t>t az óvodában játékosan lehetne</w:t>
      </w:r>
      <w:r w:rsidRPr="00136EF8">
        <w:rPr>
          <w:rFonts w:ascii="Times New Roman" w:hAnsi="Times New Roman" w:cs="Times New Roman"/>
          <w:sz w:val="24"/>
          <w:szCs w:val="24"/>
        </w:rPr>
        <w:t xml:space="preserve"> </w:t>
      </w:r>
      <w:r w:rsidRPr="00F635BA">
        <w:rPr>
          <w:rFonts w:ascii="Times New Roman" w:hAnsi="Times New Roman" w:cs="Times New Roman"/>
          <w:sz w:val="24"/>
          <w:szCs w:val="24"/>
        </w:rPr>
        <w:t>fejleszteni, de vagy nem ism</w:t>
      </w:r>
      <w:r w:rsidRPr="00F635BA">
        <w:rPr>
          <w:rFonts w:ascii="Times New Roman" w:hAnsi="Times New Roman" w:cs="Times New Roman"/>
          <w:sz w:val="24"/>
          <w:szCs w:val="24"/>
        </w:rPr>
        <w:t>e</w:t>
      </w:r>
      <w:r w:rsidRPr="00F635BA">
        <w:rPr>
          <w:rFonts w:ascii="Times New Roman" w:hAnsi="Times New Roman" w:cs="Times New Roman"/>
          <w:sz w:val="24"/>
          <w:szCs w:val="24"/>
        </w:rPr>
        <w:t>rik, vagy pedig logopédusnak érzik magukat, akkor viszont több kárt okoznak, mint hasznot. A legnagyobb baj az, ha ad hoc tervezést</w:t>
      </w:r>
      <w:r>
        <w:rPr>
          <w:rFonts w:ascii="Times New Roman" w:hAnsi="Times New Roman" w:cs="Times New Roman"/>
          <w:sz w:val="24"/>
          <w:szCs w:val="24"/>
        </w:rPr>
        <w:t>,</w:t>
      </w:r>
      <w:r w:rsidRPr="00F635BA">
        <w:rPr>
          <w:rFonts w:ascii="Times New Roman" w:hAnsi="Times New Roman" w:cs="Times New Roman"/>
          <w:sz w:val="24"/>
          <w:szCs w:val="24"/>
        </w:rPr>
        <w:t xml:space="preserve"> fejlesztést végeznek</w:t>
      </w:r>
      <w:r>
        <w:rPr>
          <w:rFonts w:ascii="Times New Roman" w:hAnsi="Times New Roman" w:cs="Times New Roman"/>
          <w:sz w:val="24"/>
          <w:szCs w:val="24"/>
        </w:rPr>
        <w:t>,</w:t>
      </w:r>
      <w:r w:rsidRPr="00F635BA">
        <w:rPr>
          <w:rFonts w:ascii="Times New Roman" w:hAnsi="Times New Roman" w:cs="Times New Roman"/>
          <w:sz w:val="24"/>
          <w:szCs w:val="24"/>
        </w:rPr>
        <w:t xml:space="preserve"> és nem rendszeresen, legalább napi szinten gyakoroltatják.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Végezetül készül egy fejlesztő gyűjtemény, am</w:t>
      </w:r>
      <w:r>
        <w:rPr>
          <w:rFonts w:ascii="Times New Roman" w:hAnsi="Times New Roman" w:cs="Times New Roman"/>
          <w:sz w:val="24"/>
          <w:szCs w:val="24"/>
        </w:rPr>
        <w:t>ely</w:t>
      </w:r>
      <w:r w:rsidRPr="00F635BA">
        <w:rPr>
          <w:rFonts w:ascii="Times New Roman" w:hAnsi="Times New Roman" w:cs="Times New Roman"/>
          <w:sz w:val="24"/>
          <w:szCs w:val="24"/>
        </w:rPr>
        <w:t xml:space="preserve"> a kiscsoporttól kezdődően a hatodik osztály végéig segítséget ad az óvodapedagógusoknak, illetve a tanítóknak és tanároknak, hogy ezt a fajta szemléletet elfogadva kapjanak egy segédanyagot, a fejlesztéshez. Számunkra is érdekes volt, amikor kiderült, a felső tagozatban is igénylik a pedagógusok a készségfe</w:t>
      </w:r>
      <w:r w:rsidRPr="00F635BA">
        <w:rPr>
          <w:rFonts w:ascii="Times New Roman" w:hAnsi="Times New Roman" w:cs="Times New Roman"/>
          <w:sz w:val="24"/>
          <w:szCs w:val="24"/>
        </w:rPr>
        <w:t>j</w:t>
      </w:r>
      <w:r w:rsidRPr="00F635BA">
        <w:rPr>
          <w:rFonts w:ascii="Times New Roman" w:hAnsi="Times New Roman" w:cs="Times New Roman"/>
          <w:sz w:val="24"/>
          <w:szCs w:val="24"/>
        </w:rPr>
        <w:t>lesztést, csak nincsenek eszközeik hozzá. Éppen ezért ez most elkészült, és ha a Magyar Olv</w:t>
      </w:r>
      <w:r w:rsidRPr="00F635BA">
        <w:rPr>
          <w:rFonts w:ascii="Times New Roman" w:hAnsi="Times New Roman" w:cs="Times New Roman"/>
          <w:sz w:val="24"/>
          <w:szCs w:val="24"/>
        </w:rPr>
        <w:t>a</w:t>
      </w:r>
      <w:r w:rsidRPr="00F635BA">
        <w:rPr>
          <w:rFonts w:ascii="Times New Roman" w:hAnsi="Times New Roman" w:cs="Times New Roman"/>
          <w:sz w:val="24"/>
          <w:szCs w:val="24"/>
        </w:rPr>
        <w:t xml:space="preserve">sástársaság segít ebben, azt hálásan megköszönöm. </w:t>
      </w:r>
    </w:p>
    <w:p w:rsidR="004456FA" w:rsidRPr="00F635BA" w:rsidRDefault="004456FA">
      <w:pPr>
        <w:pStyle w:val="Nincstrkz"/>
        <w:ind w:firstLine="284"/>
        <w:jc w:val="both"/>
        <w:rPr>
          <w:rFonts w:ascii="Times New Roman" w:hAnsi="Times New Roman" w:cs="Times New Roman"/>
          <w:sz w:val="24"/>
          <w:szCs w:val="24"/>
        </w:rPr>
      </w:pPr>
      <w:r w:rsidRPr="00F635BA">
        <w:rPr>
          <w:rFonts w:ascii="Times New Roman" w:hAnsi="Times New Roman" w:cs="Times New Roman"/>
          <w:sz w:val="24"/>
          <w:szCs w:val="24"/>
        </w:rPr>
        <w:t>Szeretnék a kolléganőnek, illetve a kollégának válaszolni. A sajátos nevelési igényű gye</w:t>
      </w:r>
      <w:r w:rsidRPr="00F635BA">
        <w:rPr>
          <w:rFonts w:ascii="Times New Roman" w:hAnsi="Times New Roman" w:cs="Times New Roman"/>
          <w:sz w:val="24"/>
          <w:szCs w:val="24"/>
        </w:rPr>
        <w:t>r</w:t>
      </w:r>
      <w:r w:rsidRPr="00F635BA">
        <w:rPr>
          <w:rFonts w:ascii="Times New Roman" w:hAnsi="Times New Roman" w:cs="Times New Roman"/>
          <w:sz w:val="24"/>
          <w:szCs w:val="24"/>
        </w:rPr>
        <w:t>mekek először felmentést kaptak az osztályozás alól. Ennek az lett a következménye, hogy nem is tanulták azt a tárgyat, például egy diszlexiás nem tanult idegen nyelvet, mert az any</w:t>
      </w:r>
      <w:r w:rsidRPr="00F635BA">
        <w:rPr>
          <w:rFonts w:ascii="Times New Roman" w:hAnsi="Times New Roman" w:cs="Times New Roman"/>
          <w:sz w:val="24"/>
          <w:szCs w:val="24"/>
        </w:rPr>
        <w:t>a</w:t>
      </w:r>
      <w:r w:rsidRPr="00F635BA">
        <w:rPr>
          <w:rFonts w:ascii="Times New Roman" w:hAnsi="Times New Roman" w:cs="Times New Roman"/>
          <w:sz w:val="24"/>
          <w:szCs w:val="24"/>
        </w:rPr>
        <w:t xml:space="preserve">nyelvével is problémái vannak. Mivel nem tanul tárgyat, azonnal hátrányba került, mert nem vették fel középiskolába, mert ebből a tárgyból nincs jegye. Olyan is volt, hogy semmilyen motiváltsága nem volt, mert sajnos az explicit motiváltsága erős, ha ebben az időben úgysem kap jegyet, akkor minek tanuljon? </w:t>
      </w:r>
      <w:r>
        <w:rPr>
          <w:rFonts w:ascii="Times New Roman" w:hAnsi="Times New Roman" w:cs="Times New Roman"/>
          <w:sz w:val="24"/>
          <w:szCs w:val="24"/>
        </w:rPr>
        <w:t>Még inkább hátrányba került</w:t>
      </w:r>
      <w:r w:rsidRPr="00F635BA">
        <w:rPr>
          <w:rFonts w:ascii="Times New Roman" w:hAnsi="Times New Roman" w:cs="Times New Roman"/>
          <w:sz w:val="24"/>
          <w:szCs w:val="24"/>
        </w:rPr>
        <w:t>ek</w:t>
      </w:r>
      <w:r>
        <w:rPr>
          <w:rFonts w:ascii="Times New Roman" w:hAnsi="Times New Roman" w:cs="Times New Roman"/>
          <w:sz w:val="24"/>
          <w:szCs w:val="24"/>
        </w:rPr>
        <w:t>,</w:t>
      </w:r>
      <w:r w:rsidRPr="00F635BA">
        <w:rPr>
          <w:rFonts w:ascii="Times New Roman" w:hAnsi="Times New Roman" w:cs="Times New Roman"/>
          <w:sz w:val="24"/>
          <w:szCs w:val="24"/>
        </w:rPr>
        <w:t xml:space="preserve"> és azért kellett az oszt</w:t>
      </w:r>
      <w:r w:rsidRPr="00F635BA">
        <w:rPr>
          <w:rFonts w:ascii="Times New Roman" w:hAnsi="Times New Roman" w:cs="Times New Roman"/>
          <w:sz w:val="24"/>
          <w:szCs w:val="24"/>
        </w:rPr>
        <w:t>á</w:t>
      </w:r>
      <w:r w:rsidRPr="00F635BA">
        <w:rPr>
          <w:rFonts w:ascii="Times New Roman" w:hAnsi="Times New Roman" w:cs="Times New Roman"/>
          <w:sz w:val="24"/>
          <w:szCs w:val="24"/>
        </w:rPr>
        <w:t>lyozást visszaadni nekik, hogy ez a továbbtanulásukban ne gátolja őket. A második megjeg</w:t>
      </w:r>
      <w:r w:rsidRPr="00F635BA">
        <w:rPr>
          <w:rFonts w:ascii="Times New Roman" w:hAnsi="Times New Roman" w:cs="Times New Roman"/>
          <w:sz w:val="24"/>
          <w:szCs w:val="24"/>
        </w:rPr>
        <w:t>y</w:t>
      </w:r>
      <w:r w:rsidRPr="00F635BA">
        <w:rPr>
          <w:rFonts w:ascii="Times New Roman" w:hAnsi="Times New Roman" w:cs="Times New Roman"/>
          <w:sz w:val="24"/>
          <w:szCs w:val="24"/>
        </w:rPr>
        <w:t>zésem pedig Fenyő Györgyh</w:t>
      </w:r>
      <w:r>
        <w:rPr>
          <w:rFonts w:ascii="Times New Roman" w:hAnsi="Times New Roman" w:cs="Times New Roman"/>
          <w:sz w:val="24"/>
          <w:szCs w:val="24"/>
        </w:rPr>
        <w:t>ö</w:t>
      </w:r>
      <w:r w:rsidRPr="00F635BA">
        <w:rPr>
          <w:rFonts w:ascii="Times New Roman" w:hAnsi="Times New Roman" w:cs="Times New Roman"/>
          <w:sz w:val="24"/>
          <w:szCs w:val="24"/>
        </w:rPr>
        <w:t>z szól. Kilenc tankönyvcsalád v</w:t>
      </w:r>
      <w:r>
        <w:rPr>
          <w:rFonts w:ascii="Times New Roman" w:hAnsi="Times New Roman" w:cs="Times New Roman"/>
          <w:sz w:val="24"/>
          <w:szCs w:val="24"/>
        </w:rPr>
        <w:t>olt, mielőtt az az egy tanköny</w:t>
      </w:r>
      <w:r>
        <w:rPr>
          <w:rFonts w:ascii="Times New Roman" w:hAnsi="Times New Roman" w:cs="Times New Roman"/>
          <w:sz w:val="24"/>
          <w:szCs w:val="24"/>
        </w:rPr>
        <w:t>v</w:t>
      </w:r>
      <w:r w:rsidRPr="00F635BA">
        <w:rPr>
          <w:rFonts w:ascii="Times New Roman" w:hAnsi="Times New Roman" w:cs="Times New Roman"/>
          <w:sz w:val="24"/>
          <w:szCs w:val="24"/>
        </w:rPr>
        <w:t xml:space="preserve">családot kellett mindenkinek alkalmazni (olvasásra </w:t>
      </w:r>
      <w:r>
        <w:rPr>
          <w:rFonts w:ascii="Times New Roman" w:hAnsi="Times New Roman" w:cs="Times New Roman"/>
          <w:sz w:val="24"/>
          <w:szCs w:val="24"/>
        </w:rPr>
        <w:t>vonatkozóan). A kilenc tankönyv</w:t>
      </w:r>
      <w:r w:rsidRPr="00F635BA">
        <w:rPr>
          <w:rFonts w:ascii="Times New Roman" w:hAnsi="Times New Roman" w:cs="Times New Roman"/>
          <w:sz w:val="24"/>
          <w:szCs w:val="24"/>
        </w:rPr>
        <w:t>családból mindenki azt választotta, amit akart és lehetett differenciálni. Most ez az egyetlenegy ta</w:t>
      </w:r>
      <w:r w:rsidRPr="00F635BA">
        <w:rPr>
          <w:rFonts w:ascii="Times New Roman" w:hAnsi="Times New Roman" w:cs="Times New Roman"/>
          <w:sz w:val="24"/>
          <w:szCs w:val="24"/>
        </w:rPr>
        <w:t>n</w:t>
      </w:r>
      <w:r w:rsidRPr="00F635BA">
        <w:rPr>
          <w:rFonts w:ascii="Times New Roman" w:hAnsi="Times New Roman" w:cs="Times New Roman"/>
          <w:sz w:val="24"/>
          <w:szCs w:val="24"/>
        </w:rPr>
        <w:t>könyvcsalád – am</w:t>
      </w:r>
      <w:r>
        <w:rPr>
          <w:rFonts w:ascii="Times New Roman" w:hAnsi="Times New Roman" w:cs="Times New Roman"/>
          <w:sz w:val="24"/>
          <w:szCs w:val="24"/>
        </w:rPr>
        <w:t>ely</w:t>
      </w:r>
      <w:r w:rsidRPr="00F635BA">
        <w:rPr>
          <w:rFonts w:ascii="Times New Roman" w:hAnsi="Times New Roman" w:cs="Times New Roman"/>
          <w:sz w:val="24"/>
          <w:szCs w:val="24"/>
        </w:rPr>
        <w:t xml:space="preserve"> ráadásul leválasztással tanít, tehát megint késznek vesz olyan készséget, ami egyáltalán nem biztos, hogy optimum szinten van – nem ad választási lehetőséget a ped</w:t>
      </w:r>
      <w:r w:rsidRPr="00F635BA">
        <w:rPr>
          <w:rFonts w:ascii="Times New Roman" w:hAnsi="Times New Roman" w:cs="Times New Roman"/>
          <w:sz w:val="24"/>
          <w:szCs w:val="24"/>
        </w:rPr>
        <w:t>a</w:t>
      </w:r>
      <w:r w:rsidRPr="00F635BA">
        <w:rPr>
          <w:rFonts w:ascii="Times New Roman" w:hAnsi="Times New Roman" w:cs="Times New Roman"/>
          <w:sz w:val="24"/>
          <w:szCs w:val="24"/>
        </w:rPr>
        <w:t xml:space="preserve">gógusnak. Miért nem hisszük el, hogy ők ezt meg tudják ítélni? Miért </w:t>
      </w:r>
      <w:r>
        <w:rPr>
          <w:rFonts w:ascii="Times New Roman" w:hAnsi="Times New Roman" w:cs="Times New Roman"/>
          <w:sz w:val="24"/>
          <w:szCs w:val="24"/>
        </w:rPr>
        <w:t>van ez a kötelező, egy tankönyv</w:t>
      </w:r>
      <w:r w:rsidRPr="00F635BA">
        <w:rPr>
          <w:rFonts w:ascii="Times New Roman" w:hAnsi="Times New Roman" w:cs="Times New Roman"/>
          <w:sz w:val="24"/>
          <w:szCs w:val="24"/>
        </w:rPr>
        <w:t>család rendszer</w:t>
      </w:r>
      <w:r>
        <w:rPr>
          <w:rFonts w:ascii="Times New Roman" w:hAnsi="Times New Roman" w:cs="Times New Roman"/>
          <w:sz w:val="24"/>
          <w:szCs w:val="24"/>
        </w:rPr>
        <w:t>e</w:t>
      </w:r>
      <w:r w:rsidRPr="00F635BA">
        <w:rPr>
          <w:rFonts w:ascii="Times New Roman" w:hAnsi="Times New Roman" w:cs="Times New Roman"/>
          <w:sz w:val="24"/>
          <w:szCs w:val="24"/>
        </w:rPr>
        <w:t xml:space="preserve">? </w:t>
      </w:r>
    </w:p>
    <w:p w:rsidR="004456FA" w:rsidRPr="00F635BA" w:rsidRDefault="004456FA">
      <w:pPr>
        <w:pStyle w:val="Nincstrkz"/>
        <w:jc w:val="both"/>
        <w:rPr>
          <w:rFonts w:ascii="Times New Roman" w:hAnsi="Times New Roman" w:cs="Times New Roman"/>
          <w:sz w:val="24"/>
          <w:szCs w:val="24"/>
        </w:rPr>
      </w:pPr>
    </w:p>
    <w:p w:rsidR="004456FA" w:rsidRPr="00F635BA" w:rsidRDefault="004456FA">
      <w:pPr>
        <w:pStyle w:val="Nincstrkz"/>
        <w:jc w:val="both"/>
        <w:rPr>
          <w:rFonts w:ascii="Times New Roman" w:hAnsi="Times New Roman" w:cs="Times New Roman"/>
          <w:sz w:val="24"/>
          <w:szCs w:val="24"/>
        </w:rPr>
      </w:pPr>
    </w:p>
    <w:p w:rsidR="004456FA" w:rsidRDefault="004456FA">
      <w:pPr>
        <w:pStyle w:val="Nincstrkz"/>
        <w:tabs>
          <w:tab w:val="left" w:pos="3216"/>
        </w:tabs>
        <w:jc w:val="both"/>
        <w:rPr>
          <w:rFonts w:ascii="Times New Roman" w:hAnsi="Times New Roman" w:cs="Times New Roman"/>
          <w:sz w:val="24"/>
        </w:rPr>
      </w:pPr>
      <w:r w:rsidRPr="009605CB">
        <w:rPr>
          <w:rFonts w:ascii="Times New Roman" w:hAnsi="Times New Roman" w:cs="Times New Roman"/>
          <w:b/>
          <w:sz w:val="24"/>
        </w:rPr>
        <w:t xml:space="preserve">Fűzfa Balázs </w:t>
      </w:r>
      <w:r w:rsidRPr="009605CB">
        <w:rPr>
          <w:rFonts w:ascii="Times New Roman" w:hAnsi="Times New Roman" w:cs="Times New Roman"/>
          <w:sz w:val="24"/>
        </w:rPr>
        <w:t>tanár, irodalomtörténész, tankönyvíró</w:t>
      </w:r>
      <w:r>
        <w:rPr>
          <w:rFonts w:ascii="Times New Roman" w:hAnsi="Times New Roman" w:cs="Times New Roman"/>
          <w:sz w:val="24"/>
        </w:rPr>
        <w:t xml:space="preserve">, </w:t>
      </w:r>
      <w:r w:rsidR="007516A9">
        <w:rPr>
          <w:rFonts w:ascii="Times New Roman" w:hAnsi="Times New Roman" w:cs="Times New Roman"/>
          <w:sz w:val="24"/>
        </w:rPr>
        <w:t>ELTE</w:t>
      </w:r>
    </w:p>
    <w:p w:rsidR="00E25F23" w:rsidRPr="009605CB" w:rsidRDefault="00E25F23">
      <w:pPr>
        <w:pStyle w:val="Nincstrkz"/>
        <w:tabs>
          <w:tab w:val="left" w:pos="3216"/>
        </w:tabs>
        <w:jc w:val="both"/>
        <w:rPr>
          <w:rFonts w:ascii="Times New Roman" w:hAnsi="Times New Roman" w:cs="Times New Roman"/>
          <w:sz w:val="24"/>
        </w:rPr>
      </w:pPr>
    </w:p>
    <w:p w:rsidR="004456FA" w:rsidRPr="00FE2C71" w:rsidRDefault="004456FA" w:rsidP="00A35A6B">
      <w:pPr>
        <w:pStyle w:val="Nincstrkz"/>
        <w:jc w:val="both"/>
        <w:rPr>
          <w:rFonts w:ascii="Times New Roman" w:hAnsi="Times New Roman" w:cs="Times New Roman"/>
          <w:sz w:val="24"/>
          <w:szCs w:val="24"/>
        </w:rPr>
      </w:pPr>
      <w:r w:rsidRPr="00FE2C71">
        <w:rPr>
          <w:rFonts w:ascii="Times New Roman" w:hAnsi="Times New Roman" w:cs="Times New Roman"/>
          <w:sz w:val="24"/>
          <w:szCs w:val="24"/>
        </w:rPr>
        <w:t>Elsősorban példákat fogok mondani, de szeretném a két legfontosabb dolgot a legelején k</w:t>
      </w:r>
      <w:r w:rsidRPr="00FE2C71">
        <w:rPr>
          <w:rFonts w:ascii="Times New Roman" w:hAnsi="Times New Roman" w:cs="Times New Roman"/>
          <w:sz w:val="24"/>
          <w:szCs w:val="24"/>
        </w:rPr>
        <w:t>i</w:t>
      </w:r>
      <w:r w:rsidRPr="00FE2C71">
        <w:rPr>
          <w:rFonts w:ascii="Times New Roman" w:hAnsi="Times New Roman" w:cs="Times New Roman"/>
          <w:sz w:val="24"/>
          <w:szCs w:val="24"/>
        </w:rPr>
        <w:t xml:space="preserve">emelni. Pénzt és szabadságot az oktatásba, annak minden szintjén, a tantervek alkotásába, a pedagógusok továbbképzésébe, természetesen a diákok mindennapjaiba is! A minap meséli egy általános iskolai magyartanár, hogy az </w:t>
      </w:r>
      <w:r w:rsidRPr="00FE2C71">
        <w:rPr>
          <w:rFonts w:ascii="Times New Roman" w:hAnsi="Times New Roman" w:cs="Times New Roman"/>
          <w:i/>
          <w:sz w:val="24"/>
          <w:szCs w:val="24"/>
        </w:rPr>
        <w:t>Egri csillagok</w:t>
      </w:r>
      <w:r w:rsidRPr="00FE2C71">
        <w:rPr>
          <w:rFonts w:ascii="Times New Roman" w:hAnsi="Times New Roman" w:cs="Times New Roman"/>
          <w:sz w:val="24"/>
          <w:szCs w:val="24"/>
        </w:rPr>
        <w:t xml:space="preserve"> kapcsán osztályát elvitte Egerbe, megálltak Gárdonyi sírjánál, és elolvasták a szöveget, kis pátosszal: „Csak a teste.” Az egyik gyerek megszólalt, </w:t>
      </w:r>
      <w:r w:rsidRPr="00FE2C71">
        <w:rPr>
          <w:rFonts w:ascii="Times New Roman" w:hAnsi="Times New Roman" w:cs="Times New Roman"/>
          <w:i/>
          <w:iCs/>
          <w:sz w:val="24"/>
          <w:szCs w:val="24"/>
        </w:rPr>
        <w:t>„</w:t>
      </w:r>
      <w:proofErr w:type="gramStart"/>
      <w:r w:rsidRPr="00FE2C71">
        <w:rPr>
          <w:rFonts w:ascii="Times New Roman" w:hAnsi="Times New Roman" w:cs="Times New Roman"/>
          <w:i/>
          <w:iCs/>
          <w:sz w:val="24"/>
          <w:szCs w:val="24"/>
        </w:rPr>
        <w:t>És</w:t>
      </w:r>
      <w:proofErr w:type="gramEnd"/>
      <w:r w:rsidRPr="00FE2C71">
        <w:rPr>
          <w:rFonts w:ascii="Times New Roman" w:hAnsi="Times New Roman" w:cs="Times New Roman"/>
          <w:i/>
          <w:iCs/>
          <w:sz w:val="24"/>
          <w:szCs w:val="24"/>
        </w:rPr>
        <w:t xml:space="preserve"> tanárnő, a feje hol van?”</w:t>
      </w:r>
      <w:r w:rsidRPr="00FE2C71">
        <w:rPr>
          <w:rFonts w:ascii="Times New Roman" w:hAnsi="Times New Roman" w:cs="Times New Roman"/>
          <w:sz w:val="24"/>
          <w:szCs w:val="24"/>
        </w:rPr>
        <w:t xml:space="preserve"> Azt hiszem, itt van a probléma, amit mások mellett én is már sok éve</w:t>
      </w:r>
      <w:proofErr w:type="gramStart"/>
      <w:r w:rsidRPr="00FE2C71">
        <w:rPr>
          <w:rFonts w:ascii="Times New Roman" w:hAnsi="Times New Roman" w:cs="Times New Roman"/>
          <w:sz w:val="24"/>
          <w:szCs w:val="24"/>
        </w:rPr>
        <w:t>, évtizede</w:t>
      </w:r>
      <w:proofErr w:type="gramEnd"/>
      <w:r w:rsidRPr="00FE2C71">
        <w:rPr>
          <w:rFonts w:ascii="Times New Roman" w:hAnsi="Times New Roman" w:cs="Times New Roman"/>
          <w:sz w:val="24"/>
          <w:szCs w:val="24"/>
        </w:rPr>
        <w:t xml:space="preserve"> mondok</w:t>
      </w:r>
      <w:r w:rsidR="00BA225D">
        <w:rPr>
          <w:rFonts w:ascii="Times New Roman" w:hAnsi="Times New Roman" w:cs="Times New Roman"/>
          <w:sz w:val="24"/>
          <w:szCs w:val="24"/>
        </w:rPr>
        <w:t>.</w:t>
      </w:r>
      <w:r w:rsidRPr="00FE2C71">
        <w:rPr>
          <w:rFonts w:ascii="Times New Roman" w:hAnsi="Times New Roman" w:cs="Times New Roman"/>
          <w:sz w:val="24"/>
          <w:szCs w:val="24"/>
        </w:rPr>
        <w:t xml:space="preserve"> Hadd ismételjem meg: a szövegértés világértés kellene, hogy legyen! Attól félek, hogy a szövegértés mögöttes tartalmai tűnnek el először. Egy óvodai példa: a kislány azzal ment haza március 15-én (pár évvel ezelőtt), hogy megké</w:t>
      </w:r>
      <w:r w:rsidRPr="00FE2C71">
        <w:rPr>
          <w:rFonts w:ascii="Times New Roman" w:hAnsi="Times New Roman" w:cs="Times New Roman"/>
          <w:sz w:val="24"/>
          <w:szCs w:val="24"/>
        </w:rPr>
        <w:t>r</w:t>
      </w:r>
      <w:r w:rsidRPr="00FE2C71">
        <w:rPr>
          <w:rFonts w:ascii="Times New Roman" w:hAnsi="Times New Roman" w:cs="Times New Roman"/>
          <w:sz w:val="24"/>
          <w:szCs w:val="24"/>
        </w:rPr>
        <w:t xml:space="preserve">dezte: </w:t>
      </w:r>
      <w:r w:rsidRPr="00FE2C71">
        <w:rPr>
          <w:rFonts w:ascii="Times New Roman" w:hAnsi="Times New Roman" w:cs="Times New Roman"/>
          <w:i/>
          <w:iCs/>
          <w:sz w:val="24"/>
          <w:szCs w:val="24"/>
        </w:rPr>
        <w:t>„Anya, te tudtad, hogy rabok voltunk mostanáig?”</w:t>
      </w:r>
      <w:r w:rsidRPr="00FE2C71">
        <w:rPr>
          <w:rFonts w:ascii="Times New Roman" w:hAnsi="Times New Roman" w:cs="Times New Roman"/>
          <w:sz w:val="24"/>
          <w:szCs w:val="24"/>
        </w:rPr>
        <w:t xml:space="preserve"> Ez teljesen természetes, hiszen a négyéves gyerek még nem értheti a szöveg mögöttes tartalmát. De a baj, igazából akkor van keletkezőben, amikor a Petőfi </w:t>
      </w:r>
      <w:r>
        <w:rPr>
          <w:rFonts w:ascii="Times New Roman" w:hAnsi="Times New Roman" w:cs="Times New Roman"/>
          <w:sz w:val="24"/>
          <w:szCs w:val="24"/>
        </w:rPr>
        <w:t>R</w:t>
      </w:r>
      <w:r w:rsidRPr="00FE2C71">
        <w:rPr>
          <w:rFonts w:ascii="Times New Roman" w:hAnsi="Times New Roman" w:cs="Times New Roman"/>
          <w:sz w:val="24"/>
          <w:szCs w:val="24"/>
        </w:rPr>
        <w:t xml:space="preserve">ádió reggeli műsorának az a címe, hogy </w:t>
      </w:r>
      <w:r w:rsidRPr="00FE2C71">
        <w:rPr>
          <w:rFonts w:ascii="Times New Roman" w:hAnsi="Times New Roman" w:cs="Times New Roman"/>
          <w:i/>
          <w:sz w:val="24"/>
          <w:szCs w:val="24"/>
        </w:rPr>
        <w:t>„Talpra, magyar!”</w:t>
      </w:r>
      <w:r w:rsidRPr="00FE2C71">
        <w:rPr>
          <w:rFonts w:ascii="Times New Roman" w:hAnsi="Times New Roman" w:cs="Times New Roman"/>
          <w:sz w:val="24"/>
          <w:szCs w:val="24"/>
        </w:rPr>
        <w:t xml:space="preserve">, és a hallgatók ezt egyszer majd csak ébresztőként, szó szerint kezdik érteni, tehát csak azt fogja jelenteni a verssor, hogy hogy „kelj föl!” Nem az a dolgod, hogy a szabadságért tegyél, ahogy ez az eredetiben áll. </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 xml:space="preserve">Szokták-e hallgatni a Petőfi Rádiót? Ma délután például egy ilyen műsor volt, hogy </w:t>
      </w:r>
      <w:r w:rsidRPr="00FE2C71">
        <w:rPr>
          <w:rFonts w:ascii="Times New Roman" w:hAnsi="Times New Roman" w:cs="Times New Roman"/>
          <w:i/>
          <w:sz w:val="24"/>
          <w:szCs w:val="24"/>
        </w:rPr>
        <w:t>„Petőfi összes”</w:t>
      </w:r>
      <w:r w:rsidRPr="00FE2C71">
        <w:rPr>
          <w:rFonts w:ascii="Times New Roman" w:hAnsi="Times New Roman" w:cs="Times New Roman"/>
          <w:sz w:val="24"/>
          <w:szCs w:val="24"/>
        </w:rPr>
        <w:t xml:space="preserve">. De van ilyen című műsor is, hogy </w:t>
      </w:r>
      <w:r w:rsidRPr="00FE2C71">
        <w:rPr>
          <w:rFonts w:ascii="Times New Roman" w:hAnsi="Times New Roman" w:cs="Times New Roman"/>
          <w:i/>
          <w:sz w:val="24"/>
          <w:szCs w:val="24"/>
        </w:rPr>
        <w:t>„Egész úton hazafelé”</w:t>
      </w:r>
      <w:r w:rsidRPr="00FE2C71">
        <w:rPr>
          <w:rFonts w:ascii="Times New Roman" w:hAnsi="Times New Roman" w:cs="Times New Roman"/>
          <w:sz w:val="24"/>
          <w:szCs w:val="24"/>
        </w:rPr>
        <w:t xml:space="preserve"> – tehát Petőfi verseit és életművéhez kacsolódó címeket használnak föl műsorok címeiként. Ez akár szellemes is l</w:t>
      </w:r>
      <w:r w:rsidRPr="00FE2C71">
        <w:rPr>
          <w:rFonts w:ascii="Times New Roman" w:hAnsi="Times New Roman" w:cs="Times New Roman"/>
          <w:sz w:val="24"/>
          <w:szCs w:val="24"/>
        </w:rPr>
        <w:t>e</w:t>
      </w:r>
      <w:r w:rsidRPr="00FE2C71">
        <w:rPr>
          <w:rFonts w:ascii="Times New Roman" w:hAnsi="Times New Roman" w:cs="Times New Roman"/>
          <w:sz w:val="24"/>
          <w:szCs w:val="24"/>
        </w:rPr>
        <w:t>hetne, ugyanakkor problémákat is jelez, mint föntebb utaltam rá. Szerintem a magyar iskol</w:t>
      </w:r>
      <w:r w:rsidRPr="00FE2C71">
        <w:rPr>
          <w:rFonts w:ascii="Times New Roman" w:hAnsi="Times New Roman" w:cs="Times New Roman"/>
          <w:sz w:val="24"/>
          <w:szCs w:val="24"/>
        </w:rPr>
        <w:t>a</w:t>
      </w:r>
      <w:r w:rsidRPr="00FE2C71">
        <w:rPr>
          <w:rFonts w:ascii="Times New Roman" w:hAnsi="Times New Roman" w:cs="Times New Roman"/>
          <w:sz w:val="24"/>
          <w:szCs w:val="24"/>
        </w:rPr>
        <w:t>rendszerrel a baj, hogy az összekapcsolási készségre való nevelés helyett ismeretközpon</w:t>
      </w:r>
      <w:r w:rsidR="00DF111D">
        <w:rPr>
          <w:rFonts w:ascii="Times New Roman" w:hAnsi="Times New Roman" w:cs="Times New Roman"/>
          <w:sz w:val="24"/>
          <w:szCs w:val="24"/>
        </w:rPr>
        <w:t>tú nevelés folyik az iskolában.</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Az is baj, hogy nem ismerjük az olvasás különböző típusait. Általában lineáris betűolvasá</w:t>
      </w:r>
      <w:r w:rsidRPr="00FE2C71">
        <w:rPr>
          <w:rFonts w:ascii="Times New Roman" w:hAnsi="Times New Roman" w:cs="Times New Roman"/>
          <w:sz w:val="24"/>
          <w:szCs w:val="24"/>
        </w:rPr>
        <w:t>s</w:t>
      </w:r>
      <w:r w:rsidRPr="00FE2C71">
        <w:rPr>
          <w:rFonts w:ascii="Times New Roman" w:hAnsi="Times New Roman" w:cs="Times New Roman"/>
          <w:sz w:val="24"/>
          <w:szCs w:val="24"/>
        </w:rPr>
        <w:t xml:space="preserve">ról beszélünk: </w:t>
      </w:r>
      <w:r w:rsidRPr="00FE2C71">
        <w:rPr>
          <w:rFonts w:ascii="Times New Roman" w:hAnsi="Times New Roman" w:cs="Times New Roman"/>
          <w:i/>
          <w:iCs/>
          <w:sz w:val="24"/>
          <w:szCs w:val="24"/>
        </w:rPr>
        <w:t>„grafikus jelsorokat dekódolással megért”.</w:t>
      </w:r>
      <w:r w:rsidRPr="00FE2C71">
        <w:rPr>
          <w:rFonts w:ascii="Times New Roman" w:hAnsi="Times New Roman" w:cs="Times New Roman"/>
          <w:sz w:val="24"/>
          <w:szCs w:val="24"/>
        </w:rPr>
        <w:t xml:space="preserve"> Sokkal kevesebbet beszélünk a dinamikus olvasásról vagy más szóval képernyőolvasásról. Amelyben lehet, hogy a gyerekek jobb kompetenciákat mutatnak, mint a lineáris olvasásban. Nem tudom, csak kérdésként v</w:t>
      </w:r>
      <w:r w:rsidRPr="00FE2C71">
        <w:rPr>
          <w:rFonts w:ascii="Times New Roman" w:hAnsi="Times New Roman" w:cs="Times New Roman"/>
          <w:sz w:val="24"/>
          <w:szCs w:val="24"/>
        </w:rPr>
        <w:t>e</w:t>
      </w:r>
      <w:r w:rsidRPr="00FE2C71">
        <w:rPr>
          <w:rFonts w:ascii="Times New Roman" w:hAnsi="Times New Roman" w:cs="Times New Roman"/>
          <w:sz w:val="24"/>
          <w:szCs w:val="24"/>
        </w:rPr>
        <w:t>tem föl. Nem beszélünk a „hátgerinccel való olvasás”</w:t>
      </w:r>
      <w:proofErr w:type="spellStart"/>
      <w:r w:rsidRPr="00FE2C71">
        <w:rPr>
          <w:rFonts w:ascii="Times New Roman" w:hAnsi="Times New Roman" w:cs="Times New Roman"/>
          <w:sz w:val="24"/>
          <w:szCs w:val="24"/>
        </w:rPr>
        <w:t>-ról</w:t>
      </w:r>
      <w:proofErr w:type="spellEnd"/>
      <w:r w:rsidRPr="00FE2C71">
        <w:rPr>
          <w:rFonts w:ascii="Times New Roman" w:hAnsi="Times New Roman" w:cs="Times New Roman"/>
          <w:sz w:val="24"/>
          <w:szCs w:val="24"/>
        </w:rPr>
        <w:t>, ez a szimbólumok értését jelenti, Ottlik Géza használja a kifejezést. Azt mondja, arról, hogy miről van szó Vörösmarty vers</w:t>
      </w:r>
      <w:r w:rsidRPr="00FE2C71">
        <w:rPr>
          <w:rFonts w:ascii="Times New Roman" w:hAnsi="Times New Roman" w:cs="Times New Roman"/>
          <w:sz w:val="24"/>
          <w:szCs w:val="24"/>
        </w:rPr>
        <w:t>é</w:t>
      </w:r>
      <w:r w:rsidRPr="00FE2C71">
        <w:rPr>
          <w:rFonts w:ascii="Times New Roman" w:hAnsi="Times New Roman" w:cs="Times New Roman"/>
          <w:sz w:val="24"/>
          <w:szCs w:val="24"/>
        </w:rPr>
        <w:t xml:space="preserve">ben, végül is csak a hátgerincével érzi az ember. </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 xml:space="preserve">Az olvasás fogalmának  tágítására és differenciálására volna szükség! Itt lenne az ideje, hogy a Magyar Olvasástársaság vigye át a köztudatba, hogy </w:t>
      </w:r>
      <w:r w:rsidRPr="00DF111D">
        <w:rPr>
          <w:rFonts w:ascii="Times New Roman" w:hAnsi="Times New Roman" w:cs="Times New Roman"/>
          <w:b/>
          <w:sz w:val="24"/>
          <w:szCs w:val="24"/>
        </w:rPr>
        <w:t>a világban való létezés legfont</w:t>
      </w:r>
      <w:r w:rsidRPr="00DF111D">
        <w:rPr>
          <w:rFonts w:ascii="Times New Roman" w:hAnsi="Times New Roman" w:cs="Times New Roman"/>
          <w:b/>
          <w:sz w:val="24"/>
          <w:szCs w:val="24"/>
        </w:rPr>
        <w:t>o</w:t>
      </w:r>
      <w:r w:rsidRPr="00DF111D">
        <w:rPr>
          <w:rFonts w:ascii="Times New Roman" w:hAnsi="Times New Roman" w:cs="Times New Roman"/>
          <w:b/>
          <w:sz w:val="24"/>
          <w:szCs w:val="24"/>
        </w:rPr>
        <w:t>sabb készsége és képessége az olvasás, a jelek megfejtése, értelmezése!</w:t>
      </w:r>
      <w:r w:rsidRPr="00FE2C71">
        <w:rPr>
          <w:rFonts w:ascii="Times New Roman" w:hAnsi="Times New Roman" w:cs="Times New Roman"/>
          <w:sz w:val="24"/>
          <w:szCs w:val="24"/>
        </w:rPr>
        <w:t xml:space="preserve"> Mert a világban létező ikonok, képek, jelek megértéséhez, ahhoz, hogy eligazodjunk a világban, hogy jobban értsük azt, és jobban értsük egymást, meg tudjuk különböztetni az igazságot a hazugságtól, ehhez semmi másra nincsen szükség, mint olvasási képességre, annak a tágabb értelmében!</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Kicsit konkrétabban hadd szóljak röviden az irodalomtanításról. A magyartanárok igenis, felelősek a kialakult helyzetért. Tudnánk segíteni abban, hogy élményközpontú módon taní</w:t>
      </w:r>
      <w:r w:rsidRPr="00FE2C71">
        <w:rPr>
          <w:rFonts w:ascii="Times New Roman" w:hAnsi="Times New Roman" w:cs="Times New Roman"/>
          <w:sz w:val="24"/>
          <w:szCs w:val="24"/>
        </w:rPr>
        <w:t>t</w:t>
      </w:r>
      <w:r w:rsidRPr="00FE2C71">
        <w:rPr>
          <w:rFonts w:ascii="Times New Roman" w:hAnsi="Times New Roman" w:cs="Times New Roman"/>
          <w:sz w:val="24"/>
          <w:szCs w:val="24"/>
        </w:rPr>
        <w:t xml:space="preserve">suk az irodalmat, és főként ne életrajzot tanítsunk. Megkérdezem a minap a diákoktól, </w:t>
      </w:r>
      <w:r>
        <w:rPr>
          <w:rFonts w:ascii="Times New Roman" w:hAnsi="Times New Roman" w:cs="Times New Roman"/>
          <w:sz w:val="24"/>
          <w:szCs w:val="24"/>
        </w:rPr>
        <w:t xml:space="preserve">vajon ki találta fel a </w:t>
      </w:r>
      <w:proofErr w:type="spellStart"/>
      <w:r>
        <w:rPr>
          <w:rFonts w:ascii="Times New Roman" w:hAnsi="Times New Roman" w:cs="Times New Roman"/>
          <w:sz w:val="24"/>
          <w:szCs w:val="24"/>
        </w:rPr>
        <w:t>Facebook</w:t>
      </w:r>
      <w:r w:rsidRPr="00FE2C71">
        <w:rPr>
          <w:rFonts w:ascii="Times New Roman" w:hAnsi="Times New Roman" w:cs="Times New Roman"/>
          <w:sz w:val="24"/>
          <w:szCs w:val="24"/>
        </w:rPr>
        <w:t>ot</w:t>
      </w:r>
      <w:proofErr w:type="spellEnd"/>
      <w:r w:rsidRPr="00FE2C71">
        <w:rPr>
          <w:rFonts w:ascii="Times New Roman" w:hAnsi="Times New Roman" w:cs="Times New Roman"/>
          <w:sz w:val="24"/>
          <w:szCs w:val="24"/>
        </w:rPr>
        <w:t xml:space="preserve">? Erre persze mindig jön </w:t>
      </w:r>
      <w:proofErr w:type="spellStart"/>
      <w:r w:rsidRPr="00FE2C71">
        <w:rPr>
          <w:rFonts w:ascii="Times New Roman" w:hAnsi="Times New Roman" w:cs="Times New Roman"/>
          <w:sz w:val="24"/>
          <w:szCs w:val="24"/>
        </w:rPr>
        <w:t>Zuckerberg</w:t>
      </w:r>
      <w:proofErr w:type="spellEnd"/>
      <w:r w:rsidRPr="00FE2C71">
        <w:rPr>
          <w:rFonts w:ascii="Times New Roman" w:hAnsi="Times New Roman" w:cs="Times New Roman"/>
          <w:sz w:val="24"/>
          <w:szCs w:val="24"/>
        </w:rPr>
        <w:t xml:space="preserve"> neve, ám én közlöm velük, hogy természetesen Józse</w:t>
      </w:r>
      <w:r>
        <w:rPr>
          <w:rFonts w:ascii="Times New Roman" w:hAnsi="Times New Roman" w:cs="Times New Roman"/>
          <w:sz w:val="24"/>
          <w:szCs w:val="24"/>
        </w:rPr>
        <w:t xml:space="preserve">f Attila találta föl a </w:t>
      </w:r>
      <w:proofErr w:type="spellStart"/>
      <w:r>
        <w:rPr>
          <w:rFonts w:ascii="Times New Roman" w:hAnsi="Times New Roman" w:cs="Times New Roman"/>
          <w:sz w:val="24"/>
          <w:szCs w:val="24"/>
        </w:rPr>
        <w:t>Facebook</w:t>
      </w:r>
      <w:r w:rsidRPr="00FE2C71">
        <w:rPr>
          <w:rFonts w:ascii="Times New Roman" w:hAnsi="Times New Roman" w:cs="Times New Roman"/>
          <w:sz w:val="24"/>
          <w:szCs w:val="24"/>
        </w:rPr>
        <w:t>ot</w:t>
      </w:r>
      <w:proofErr w:type="spellEnd"/>
      <w:r w:rsidRPr="00FE2C71">
        <w:rPr>
          <w:rFonts w:ascii="Times New Roman" w:hAnsi="Times New Roman" w:cs="Times New Roman"/>
          <w:sz w:val="24"/>
          <w:szCs w:val="24"/>
        </w:rPr>
        <w:t xml:space="preserve">, hiszen 19 éves korában leírta: </w:t>
      </w:r>
      <w:r w:rsidRPr="00FE2C71">
        <w:rPr>
          <w:rFonts w:ascii="Times New Roman" w:hAnsi="Times New Roman" w:cs="Times New Roman"/>
          <w:i/>
          <w:iCs/>
          <w:sz w:val="24"/>
          <w:szCs w:val="24"/>
        </w:rPr>
        <w:t>„H</w:t>
      </w:r>
      <w:r w:rsidRPr="00FE2C71">
        <w:rPr>
          <w:rFonts w:ascii="Times New Roman" w:hAnsi="Times New Roman" w:cs="Times New Roman"/>
          <w:i/>
          <w:iCs/>
          <w:sz w:val="24"/>
          <w:szCs w:val="24"/>
        </w:rPr>
        <w:t>i</w:t>
      </w:r>
      <w:r w:rsidRPr="00FE2C71">
        <w:rPr>
          <w:rFonts w:ascii="Times New Roman" w:hAnsi="Times New Roman" w:cs="Times New Roman"/>
          <w:i/>
          <w:iCs/>
          <w:sz w:val="24"/>
          <w:szCs w:val="24"/>
        </w:rPr>
        <w:t>ába fürösztöd önmagadban, / Csak másban moshatod meg arcodat”</w:t>
      </w:r>
      <w:r w:rsidRPr="00FE2C71">
        <w:rPr>
          <w:rFonts w:ascii="Times New Roman" w:hAnsi="Times New Roman" w:cs="Times New Roman"/>
          <w:sz w:val="24"/>
          <w:szCs w:val="24"/>
        </w:rPr>
        <w:t>. A gyerek ebben a pill</w:t>
      </w:r>
      <w:r w:rsidRPr="00FE2C71">
        <w:rPr>
          <w:rFonts w:ascii="Times New Roman" w:hAnsi="Times New Roman" w:cs="Times New Roman"/>
          <w:sz w:val="24"/>
          <w:szCs w:val="24"/>
        </w:rPr>
        <w:t>a</w:t>
      </w:r>
      <w:r w:rsidRPr="00FE2C71">
        <w:rPr>
          <w:rFonts w:ascii="Times New Roman" w:hAnsi="Times New Roman" w:cs="Times New Roman"/>
          <w:sz w:val="24"/>
          <w:szCs w:val="24"/>
        </w:rPr>
        <w:t>natban elkezd figyelni. Vagy Berzsenyi versét és annak egy sorát (</w:t>
      </w:r>
      <w:r w:rsidRPr="00FE2C71">
        <w:rPr>
          <w:rFonts w:ascii="Times New Roman" w:hAnsi="Times New Roman" w:cs="Times New Roman"/>
          <w:i/>
          <w:iCs/>
          <w:sz w:val="24"/>
          <w:szCs w:val="24"/>
        </w:rPr>
        <w:t>„Lassanként koszorúm bimbaja elvirít</w:t>
      </w:r>
      <w:r w:rsidRPr="00FE2C71">
        <w:rPr>
          <w:rFonts w:ascii="Times New Roman" w:hAnsi="Times New Roman" w:cs="Times New Roman"/>
          <w:sz w:val="24"/>
          <w:szCs w:val="24"/>
        </w:rPr>
        <w:t>”) összehasonlítom Einstein relativitáselméletével, hiszen mind a kettőben ugyanarról van szó! Az idő relativitásáról! A matekos-fizikus gyerek is elkezd figyelni, mert valami történik a fejében. Az élmény, az érzelmi érintettség okán kilép az ismeretközpont</w:t>
      </w:r>
      <w:r w:rsidRPr="00FE2C71">
        <w:rPr>
          <w:rFonts w:ascii="Times New Roman" w:hAnsi="Times New Roman" w:cs="Times New Roman"/>
          <w:sz w:val="24"/>
          <w:szCs w:val="24"/>
        </w:rPr>
        <w:t>ú</w:t>
      </w:r>
      <w:r w:rsidRPr="00FE2C71">
        <w:rPr>
          <w:rFonts w:ascii="Times New Roman" w:hAnsi="Times New Roman" w:cs="Times New Roman"/>
          <w:sz w:val="24"/>
          <w:szCs w:val="24"/>
        </w:rPr>
        <w:t>ságból, és a reprodukciós kényszer helyett a produkció lehetőségét kapja. A kreativitásuk megélése érdekében pedig tollat, billentyűzetet is kézbe vesznek a középiskolások és az egy</w:t>
      </w:r>
      <w:r w:rsidRPr="00FE2C71">
        <w:rPr>
          <w:rFonts w:ascii="Times New Roman" w:hAnsi="Times New Roman" w:cs="Times New Roman"/>
          <w:sz w:val="24"/>
          <w:szCs w:val="24"/>
        </w:rPr>
        <w:t>e</w:t>
      </w:r>
      <w:r w:rsidRPr="00FE2C71">
        <w:rPr>
          <w:rFonts w:ascii="Times New Roman" w:hAnsi="Times New Roman" w:cs="Times New Roman"/>
          <w:sz w:val="24"/>
          <w:szCs w:val="24"/>
        </w:rPr>
        <w:t>temisták egyaránt. Örömmel írják át – a posztmodern irodalom alkotásmódját használva – a klasszikus magyar irodalom szövegeit mai (diák</w:t>
      </w:r>
      <w:proofErr w:type="gramStart"/>
      <w:r w:rsidRPr="00FE2C71">
        <w:rPr>
          <w:rFonts w:ascii="Times New Roman" w:hAnsi="Times New Roman" w:cs="Times New Roman"/>
          <w:sz w:val="24"/>
          <w:szCs w:val="24"/>
        </w:rPr>
        <w:t>)nyelvre</w:t>
      </w:r>
      <w:proofErr w:type="gramEnd"/>
      <w:r w:rsidRPr="00FE2C71">
        <w:rPr>
          <w:rFonts w:ascii="Times New Roman" w:hAnsi="Times New Roman" w:cs="Times New Roman"/>
          <w:sz w:val="24"/>
          <w:szCs w:val="24"/>
        </w:rPr>
        <w:t xml:space="preserve">. </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Ami a legfontosabb azonban, az a kontraszelekció a pedagógusok képzésében. Ma az a helyzet, hogy a gyakorlóiskolában ülő középiskolás gyerek nemritkán okosabb, mint az őt tanítani kezdő ötödéves egyetemi hallgató. Igen, ez a kontraszelekció! Nem a legjobb képe</w:t>
      </w:r>
      <w:r w:rsidRPr="00FE2C71">
        <w:rPr>
          <w:rFonts w:ascii="Times New Roman" w:hAnsi="Times New Roman" w:cs="Times New Roman"/>
          <w:sz w:val="24"/>
          <w:szCs w:val="24"/>
        </w:rPr>
        <w:t>s</w:t>
      </w:r>
      <w:r w:rsidRPr="00FE2C71">
        <w:rPr>
          <w:rFonts w:ascii="Times New Roman" w:hAnsi="Times New Roman" w:cs="Times New Roman"/>
          <w:sz w:val="24"/>
          <w:szCs w:val="24"/>
        </w:rPr>
        <w:t>ségű gyerekek kerülnek be a tanárképzésbe. A tankönyvekkel is baj van, mármint, hogy nincs sokszínűség, továbbá a kerettantervvel, mindennel baj van, ezek a kulcsproblémák. Ezért kell pénzt és szabadságot vinni a rendszerbe, hogy jobb képességű fiatalok kerülhessenek a ped</w:t>
      </w:r>
      <w:r w:rsidRPr="00FE2C71">
        <w:rPr>
          <w:rFonts w:ascii="Times New Roman" w:hAnsi="Times New Roman" w:cs="Times New Roman"/>
          <w:sz w:val="24"/>
          <w:szCs w:val="24"/>
        </w:rPr>
        <w:t>a</w:t>
      </w:r>
      <w:r w:rsidRPr="00FE2C71">
        <w:rPr>
          <w:rFonts w:ascii="Times New Roman" w:hAnsi="Times New Roman" w:cs="Times New Roman"/>
          <w:sz w:val="24"/>
          <w:szCs w:val="24"/>
        </w:rPr>
        <w:t>gógusképzésbe! Akkor nem lesz baj, ha megfelelő mennyiségű szabadság és megfelelő me</w:t>
      </w:r>
      <w:r w:rsidRPr="00FE2C71">
        <w:rPr>
          <w:rFonts w:ascii="Times New Roman" w:hAnsi="Times New Roman" w:cs="Times New Roman"/>
          <w:sz w:val="24"/>
          <w:szCs w:val="24"/>
        </w:rPr>
        <w:t>n</w:t>
      </w:r>
      <w:r w:rsidRPr="00FE2C71">
        <w:rPr>
          <w:rFonts w:ascii="Times New Roman" w:hAnsi="Times New Roman" w:cs="Times New Roman"/>
          <w:sz w:val="24"/>
          <w:szCs w:val="24"/>
        </w:rPr>
        <w:t>nyiségű intelligencia kerül a tanári gárdába. Tudom, hogy ezek súlyos szavak, de én ezt látom legfontosabb kérdésnek és problémának. Megnéztem a szombathelyi tanárképzőre felvétel</w:t>
      </w:r>
      <w:r w:rsidRPr="00FE2C71">
        <w:rPr>
          <w:rFonts w:ascii="Times New Roman" w:hAnsi="Times New Roman" w:cs="Times New Roman"/>
          <w:sz w:val="24"/>
          <w:szCs w:val="24"/>
        </w:rPr>
        <w:t>i</w:t>
      </w:r>
      <w:r w:rsidRPr="00FE2C71">
        <w:rPr>
          <w:rFonts w:ascii="Times New Roman" w:hAnsi="Times New Roman" w:cs="Times New Roman"/>
          <w:sz w:val="24"/>
          <w:szCs w:val="24"/>
        </w:rPr>
        <w:t>zők iskolai végzettségét. A szakközépiskolából jövő 2-es, 3-as képességű gyerekek lesznek a majdani kiváló orvosok, jogászok tanárai! A gyakorlóiskola 200-as IQ-val rendelkező gyer</w:t>
      </w:r>
      <w:r w:rsidRPr="00FE2C71">
        <w:rPr>
          <w:rFonts w:ascii="Times New Roman" w:hAnsi="Times New Roman" w:cs="Times New Roman"/>
          <w:sz w:val="24"/>
          <w:szCs w:val="24"/>
        </w:rPr>
        <w:t>e</w:t>
      </w:r>
      <w:r w:rsidRPr="00FE2C71">
        <w:rPr>
          <w:rFonts w:ascii="Times New Roman" w:hAnsi="Times New Roman" w:cs="Times New Roman"/>
          <w:sz w:val="24"/>
          <w:szCs w:val="24"/>
        </w:rPr>
        <w:t>keit azok tanítják, akik 3-assal végeznek</w:t>
      </w:r>
      <w:r>
        <w:rPr>
          <w:rFonts w:ascii="Times New Roman" w:hAnsi="Times New Roman" w:cs="Times New Roman"/>
          <w:sz w:val="24"/>
          <w:szCs w:val="24"/>
        </w:rPr>
        <w:t>,</w:t>
      </w:r>
      <w:r w:rsidRPr="00FE2C71">
        <w:rPr>
          <w:rFonts w:ascii="Times New Roman" w:hAnsi="Times New Roman" w:cs="Times New Roman"/>
          <w:sz w:val="24"/>
          <w:szCs w:val="24"/>
        </w:rPr>
        <w:t xml:space="preserve"> mondjuk</w:t>
      </w:r>
      <w:r>
        <w:rPr>
          <w:rFonts w:ascii="Times New Roman" w:hAnsi="Times New Roman" w:cs="Times New Roman"/>
          <w:sz w:val="24"/>
          <w:szCs w:val="24"/>
        </w:rPr>
        <w:t>,</w:t>
      </w:r>
      <w:r w:rsidRPr="00FE2C71">
        <w:rPr>
          <w:rFonts w:ascii="Times New Roman" w:hAnsi="Times New Roman" w:cs="Times New Roman"/>
          <w:sz w:val="24"/>
          <w:szCs w:val="24"/>
        </w:rPr>
        <w:t xml:space="preserve"> egy vízügyi szakközépiskolában! Ez a kontraszelekció tragikuma. </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A másik a tudás eszmények különbözősége, a kulturális szakadék megélése napjainkban. A felnőtt nemzedékeknek jelenleg egész más a tudáseszményük, mint a fiataloké. Nem biztos, hogy az iskolában ennyi ismeretre van szükség egy 21. századi magyar iskolában. Erre a skandinávok és a többiek már mutattak példát, meg az észtek és a lengyelek is, akik elszágu</w:t>
      </w:r>
      <w:r w:rsidRPr="00FE2C71">
        <w:rPr>
          <w:rFonts w:ascii="Times New Roman" w:hAnsi="Times New Roman" w:cs="Times New Roman"/>
          <w:sz w:val="24"/>
          <w:szCs w:val="24"/>
        </w:rPr>
        <w:t>l</w:t>
      </w:r>
      <w:r w:rsidRPr="00FE2C71">
        <w:rPr>
          <w:rFonts w:ascii="Times New Roman" w:hAnsi="Times New Roman" w:cs="Times New Roman"/>
          <w:sz w:val="24"/>
          <w:szCs w:val="24"/>
        </w:rPr>
        <w:t xml:space="preserve">dottak mellettünk a </w:t>
      </w:r>
      <w:proofErr w:type="spellStart"/>
      <w:r w:rsidRPr="00FE2C71">
        <w:rPr>
          <w:rFonts w:ascii="Times New Roman" w:hAnsi="Times New Roman" w:cs="Times New Roman"/>
          <w:sz w:val="24"/>
          <w:szCs w:val="24"/>
        </w:rPr>
        <w:t>PISA-eredményeik</w:t>
      </w:r>
      <w:proofErr w:type="spellEnd"/>
      <w:r w:rsidRPr="00FE2C71">
        <w:rPr>
          <w:rFonts w:ascii="Times New Roman" w:hAnsi="Times New Roman" w:cs="Times New Roman"/>
          <w:sz w:val="24"/>
          <w:szCs w:val="24"/>
        </w:rPr>
        <w:t xml:space="preserve"> szerint. A magyar gyerek nem képes a </w:t>
      </w:r>
      <w:proofErr w:type="spellStart"/>
      <w:r w:rsidRPr="00FE2C71">
        <w:rPr>
          <w:rFonts w:ascii="Times New Roman" w:hAnsi="Times New Roman" w:cs="Times New Roman"/>
          <w:sz w:val="24"/>
          <w:szCs w:val="24"/>
        </w:rPr>
        <w:t>kontextusváltásra</w:t>
      </w:r>
      <w:proofErr w:type="spellEnd"/>
      <w:r w:rsidRPr="00FE2C71">
        <w:rPr>
          <w:rFonts w:ascii="Times New Roman" w:hAnsi="Times New Roman" w:cs="Times New Roman"/>
          <w:sz w:val="24"/>
          <w:szCs w:val="24"/>
        </w:rPr>
        <w:t xml:space="preserve">, ez a </w:t>
      </w:r>
      <w:proofErr w:type="gramStart"/>
      <w:r w:rsidRPr="00FE2C71">
        <w:rPr>
          <w:rFonts w:ascii="Times New Roman" w:hAnsi="Times New Roman" w:cs="Times New Roman"/>
          <w:sz w:val="24"/>
          <w:szCs w:val="24"/>
        </w:rPr>
        <w:t>PISA</w:t>
      </w:r>
      <w:proofErr w:type="gramEnd"/>
      <w:r w:rsidRPr="00FE2C71">
        <w:rPr>
          <w:rFonts w:ascii="Times New Roman" w:hAnsi="Times New Roman" w:cs="Times New Roman"/>
          <w:sz w:val="24"/>
          <w:szCs w:val="24"/>
        </w:rPr>
        <w:t xml:space="preserve"> egyik legfontosabb tanulsága. Mert az iskolai tudását nem tudja más területeken kamatoztatni, egyáltalán használni sem. Összekapcsolási készség! – mondom ismét. A memoriter mindig reprodukció, az összekapcsolási készség mindig valamilyen új dolognak a létrehozása, tehát a kreativitás elemi formája.</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Költő mindenki lehet. Matematikus nem, földrajztudós nem, legalábbis 16 éves korában. Az irodalomtanításnak ki kellene használni ezt a lehetőséget és analógiás módon el tudná h</w:t>
      </w:r>
      <w:r w:rsidRPr="00FE2C71">
        <w:rPr>
          <w:rFonts w:ascii="Times New Roman" w:hAnsi="Times New Roman" w:cs="Times New Roman"/>
          <w:sz w:val="24"/>
          <w:szCs w:val="24"/>
        </w:rPr>
        <w:t>i</w:t>
      </w:r>
      <w:r w:rsidRPr="00FE2C71">
        <w:rPr>
          <w:rFonts w:ascii="Times New Roman" w:hAnsi="Times New Roman" w:cs="Times New Roman"/>
          <w:sz w:val="24"/>
          <w:szCs w:val="24"/>
        </w:rPr>
        <w:t xml:space="preserve">tetni, s ezzel párhuzamosan a Magyar Olvasástársaság ezen dolgozhatna, hogy aki jobban olvas </w:t>
      </w:r>
      <w:r w:rsidRPr="00FE2C71">
        <w:rPr>
          <w:rFonts w:ascii="Times New Roman" w:hAnsi="Times New Roman" w:cs="Times New Roman"/>
          <w:i/>
          <w:sz w:val="24"/>
          <w:szCs w:val="24"/>
        </w:rPr>
        <w:t>Toldit, Háború és bék</w:t>
      </w:r>
      <w:r w:rsidRPr="00FE2C71">
        <w:rPr>
          <w:rFonts w:ascii="Times New Roman" w:hAnsi="Times New Roman" w:cs="Times New Roman"/>
          <w:sz w:val="24"/>
          <w:szCs w:val="24"/>
        </w:rPr>
        <w:t>ét és József Attilát, az jobban fogja tudni a biológiát, a matemat</w:t>
      </w:r>
      <w:r w:rsidRPr="00FE2C71">
        <w:rPr>
          <w:rFonts w:ascii="Times New Roman" w:hAnsi="Times New Roman" w:cs="Times New Roman"/>
          <w:sz w:val="24"/>
          <w:szCs w:val="24"/>
        </w:rPr>
        <w:t>i</w:t>
      </w:r>
      <w:r w:rsidRPr="00FE2C71">
        <w:rPr>
          <w:rFonts w:ascii="Times New Roman" w:hAnsi="Times New Roman" w:cs="Times New Roman"/>
          <w:sz w:val="24"/>
          <w:szCs w:val="24"/>
        </w:rPr>
        <w:t>kát és a kémiát is. Tehát ezeket lenne jó a köztudatba átvinni, mert idézem Csapó Benő ak</w:t>
      </w:r>
      <w:r w:rsidRPr="00FE2C71">
        <w:rPr>
          <w:rFonts w:ascii="Times New Roman" w:hAnsi="Times New Roman" w:cs="Times New Roman"/>
          <w:sz w:val="24"/>
          <w:szCs w:val="24"/>
        </w:rPr>
        <w:t>a</w:t>
      </w:r>
      <w:r w:rsidRPr="00FE2C71">
        <w:rPr>
          <w:rFonts w:ascii="Times New Roman" w:hAnsi="Times New Roman" w:cs="Times New Roman"/>
          <w:sz w:val="24"/>
          <w:szCs w:val="24"/>
        </w:rPr>
        <w:t xml:space="preserve">démiai előadását a </w:t>
      </w:r>
      <w:proofErr w:type="gramStart"/>
      <w:r w:rsidRPr="00FE2C71">
        <w:rPr>
          <w:rFonts w:ascii="Times New Roman" w:hAnsi="Times New Roman" w:cs="Times New Roman"/>
          <w:sz w:val="24"/>
          <w:szCs w:val="24"/>
        </w:rPr>
        <w:t>PISA</w:t>
      </w:r>
      <w:proofErr w:type="gramEnd"/>
      <w:r w:rsidRPr="00FE2C71">
        <w:rPr>
          <w:rFonts w:ascii="Times New Roman" w:hAnsi="Times New Roman" w:cs="Times New Roman"/>
          <w:sz w:val="24"/>
          <w:szCs w:val="24"/>
        </w:rPr>
        <w:t xml:space="preserve"> kapcsán: </w:t>
      </w:r>
      <w:r w:rsidRPr="00FE2C71">
        <w:rPr>
          <w:rFonts w:ascii="Times New Roman" w:hAnsi="Times New Roman" w:cs="Times New Roman"/>
          <w:i/>
          <w:iCs/>
          <w:sz w:val="24"/>
          <w:szCs w:val="24"/>
        </w:rPr>
        <w:t>„Azt kell megváltoztatni, ami az osztályteremben történik.”</w:t>
      </w:r>
      <w:r w:rsidRPr="00FE2C71">
        <w:rPr>
          <w:rFonts w:ascii="Times New Roman" w:hAnsi="Times New Roman" w:cs="Times New Roman"/>
          <w:sz w:val="24"/>
          <w:szCs w:val="24"/>
        </w:rPr>
        <w:t xml:space="preserve"> Ez egy általános, de nagyon fontos kijelentés. </w:t>
      </w:r>
      <w:r w:rsidR="00932AAB">
        <w:rPr>
          <w:rFonts w:ascii="Times New Roman" w:hAnsi="Times New Roman" w:cs="Times New Roman"/>
          <w:sz w:val="24"/>
          <w:szCs w:val="24"/>
        </w:rPr>
        <w:t>E</w:t>
      </w:r>
      <w:r w:rsidRPr="00FE2C71">
        <w:rPr>
          <w:rFonts w:ascii="Times New Roman" w:hAnsi="Times New Roman" w:cs="Times New Roman"/>
          <w:sz w:val="24"/>
          <w:szCs w:val="24"/>
        </w:rPr>
        <w:t xml:space="preserve">rről már többet hallhattunk, </w:t>
      </w:r>
      <w:r w:rsidR="00932AAB">
        <w:rPr>
          <w:rFonts w:ascii="Times New Roman" w:hAnsi="Times New Roman" w:cs="Times New Roman"/>
          <w:sz w:val="24"/>
          <w:szCs w:val="24"/>
        </w:rPr>
        <w:t xml:space="preserve">de </w:t>
      </w:r>
      <w:r w:rsidRPr="00FE2C71">
        <w:rPr>
          <w:rFonts w:ascii="Times New Roman" w:hAnsi="Times New Roman" w:cs="Times New Roman"/>
          <w:sz w:val="24"/>
          <w:szCs w:val="24"/>
        </w:rPr>
        <w:t>még egyet t</w:t>
      </w:r>
      <w:r w:rsidRPr="00FE2C71">
        <w:rPr>
          <w:rFonts w:ascii="Times New Roman" w:hAnsi="Times New Roman" w:cs="Times New Roman"/>
          <w:sz w:val="24"/>
          <w:szCs w:val="24"/>
        </w:rPr>
        <w:t>e</w:t>
      </w:r>
      <w:r w:rsidRPr="00FE2C71">
        <w:rPr>
          <w:rFonts w:ascii="Times New Roman" w:hAnsi="Times New Roman" w:cs="Times New Roman"/>
          <w:sz w:val="24"/>
          <w:szCs w:val="24"/>
        </w:rPr>
        <w:t xml:space="preserve">szek hozzá, a digitális tananyagok hiányát. </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 xml:space="preserve">Hiába van ma az iskolákban digitális tábla a falakon és a gyerekek kezében </w:t>
      </w:r>
      <w:proofErr w:type="spellStart"/>
      <w:r w:rsidRPr="00FE2C71">
        <w:rPr>
          <w:rFonts w:ascii="Times New Roman" w:hAnsi="Times New Roman" w:cs="Times New Roman"/>
          <w:sz w:val="24"/>
          <w:szCs w:val="24"/>
        </w:rPr>
        <w:t>okostelefon</w:t>
      </w:r>
      <w:proofErr w:type="spellEnd"/>
      <w:r w:rsidRPr="00FE2C71">
        <w:rPr>
          <w:rFonts w:ascii="Times New Roman" w:hAnsi="Times New Roman" w:cs="Times New Roman"/>
          <w:sz w:val="24"/>
          <w:szCs w:val="24"/>
        </w:rPr>
        <w:t xml:space="preserve">. Nem használjuk ki ezeket a lehetőségeket, nincsenek pl. tananyagok, játszanak és filmeket néznek az </w:t>
      </w:r>
      <w:proofErr w:type="spellStart"/>
      <w:r w:rsidRPr="00FE2C71">
        <w:rPr>
          <w:rFonts w:ascii="Times New Roman" w:hAnsi="Times New Roman" w:cs="Times New Roman"/>
          <w:sz w:val="24"/>
          <w:szCs w:val="24"/>
        </w:rPr>
        <w:t>okostáblák</w:t>
      </w:r>
      <w:proofErr w:type="spellEnd"/>
      <w:r w:rsidRPr="00FE2C71">
        <w:rPr>
          <w:rFonts w:ascii="Times New Roman" w:hAnsi="Times New Roman" w:cs="Times New Roman"/>
          <w:sz w:val="24"/>
          <w:szCs w:val="24"/>
        </w:rPr>
        <w:t xml:space="preserve"> segítségével – tisztelet a kivételnek! Tehát nincs igazi kapcsolat a dig</w:t>
      </w:r>
      <w:r w:rsidRPr="00FE2C71">
        <w:rPr>
          <w:rFonts w:ascii="Times New Roman" w:hAnsi="Times New Roman" w:cs="Times New Roman"/>
          <w:sz w:val="24"/>
          <w:szCs w:val="24"/>
        </w:rPr>
        <w:t>i</w:t>
      </w:r>
      <w:r w:rsidRPr="00FE2C71">
        <w:rPr>
          <w:rFonts w:ascii="Times New Roman" w:hAnsi="Times New Roman" w:cs="Times New Roman"/>
          <w:sz w:val="24"/>
          <w:szCs w:val="24"/>
        </w:rPr>
        <w:t>tális eszközökkel, holott a lehetőség fantasztikus, hiszen a számítógép azért jó, mert úgy m</w:t>
      </w:r>
      <w:r w:rsidRPr="00FE2C71">
        <w:rPr>
          <w:rFonts w:ascii="Times New Roman" w:hAnsi="Times New Roman" w:cs="Times New Roman"/>
          <w:sz w:val="24"/>
          <w:szCs w:val="24"/>
        </w:rPr>
        <w:t>ű</w:t>
      </w:r>
      <w:r w:rsidRPr="00FE2C71">
        <w:rPr>
          <w:rFonts w:ascii="Times New Roman" w:hAnsi="Times New Roman" w:cs="Times New Roman"/>
          <w:sz w:val="24"/>
          <w:szCs w:val="24"/>
        </w:rPr>
        <w:t xml:space="preserve">ködik, mint az emberi agy. Az asszociativitás és a </w:t>
      </w:r>
      <w:proofErr w:type="spellStart"/>
      <w:r w:rsidRPr="00FE2C71">
        <w:rPr>
          <w:rFonts w:ascii="Times New Roman" w:hAnsi="Times New Roman" w:cs="Times New Roman"/>
          <w:sz w:val="24"/>
          <w:szCs w:val="24"/>
        </w:rPr>
        <w:t>hipertextualitás</w:t>
      </w:r>
      <w:proofErr w:type="spellEnd"/>
      <w:r w:rsidRPr="00FE2C71">
        <w:rPr>
          <w:rFonts w:ascii="Times New Roman" w:hAnsi="Times New Roman" w:cs="Times New Roman"/>
          <w:sz w:val="24"/>
          <w:szCs w:val="24"/>
        </w:rPr>
        <w:t xml:space="preserve"> mentén. Igen, az emberi agy is így működik. De a szakiskolákban például nincs is informatika tantárgy</w:t>
      </w:r>
      <w:r w:rsidR="00932AAB">
        <w:rPr>
          <w:rFonts w:ascii="Times New Roman" w:hAnsi="Times New Roman" w:cs="Times New Roman"/>
          <w:sz w:val="24"/>
          <w:szCs w:val="24"/>
        </w:rPr>
        <w:t>!</w:t>
      </w:r>
      <w:r w:rsidRPr="00FE2C71">
        <w:rPr>
          <w:rFonts w:ascii="Times New Roman" w:hAnsi="Times New Roman" w:cs="Times New Roman"/>
          <w:sz w:val="24"/>
          <w:szCs w:val="24"/>
        </w:rPr>
        <w:t xml:space="preserve"> </w:t>
      </w:r>
    </w:p>
    <w:p w:rsidR="004456FA" w:rsidRPr="00FE2C71" w:rsidRDefault="004456FA">
      <w:pPr>
        <w:pStyle w:val="Nincstrkz"/>
        <w:ind w:firstLine="284"/>
        <w:jc w:val="both"/>
        <w:rPr>
          <w:rFonts w:ascii="Times New Roman" w:hAnsi="Times New Roman" w:cs="Times New Roman"/>
          <w:sz w:val="24"/>
          <w:szCs w:val="24"/>
        </w:rPr>
      </w:pPr>
      <w:r w:rsidRPr="00FE2C71">
        <w:rPr>
          <w:rFonts w:ascii="Times New Roman" w:hAnsi="Times New Roman" w:cs="Times New Roman"/>
          <w:sz w:val="24"/>
          <w:szCs w:val="24"/>
        </w:rPr>
        <w:t>Ha visszatérne a magyar pedagógia egére a szabadság eszménye, és sokkal több pénzt ka</w:t>
      </w:r>
      <w:r w:rsidRPr="00FE2C71">
        <w:rPr>
          <w:rFonts w:ascii="Times New Roman" w:hAnsi="Times New Roman" w:cs="Times New Roman"/>
          <w:sz w:val="24"/>
          <w:szCs w:val="24"/>
        </w:rPr>
        <w:t>p</w:t>
      </w:r>
      <w:r w:rsidRPr="00FE2C71">
        <w:rPr>
          <w:rFonts w:ascii="Times New Roman" w:hAnsi="Times New Roman" w:cs="Times New Roman"/>
          <w:sz w:val="24"/>
          <w:szCs w:val="24"/>
        </w:rPr>
        <w:t xml:space="preserve">nánk, akkor </w:t>
      </w:r>
      <w:r w:rsidRPr="0082139E">
        <w:rPr>
          <w:rFonts w:ascii="Times New Roman" w:hAnsi="Times New Roman" w:cs="Times New Roman"/>
          <w:b/>
          <w:sz w:val="24"/>
          <w:szCs w:val="24"/>
        </w:rPr>
        <w:t>a szövegértés valóban világértés lehetne.</w:t>
      </w:r>
      <w:r w:rsidRPr="00FE2C71">
        <w:rPr>
          <w:rFonts w:ascii="Times New Roman" w:hAnsi="Times New Roman" w:cs="Times New Roman"/>
          <w:sz w:val="24"/>
          <w:szCs w:val="24"/>
        </w:rPr>
        <w:t xml:space="preserve"> </w:t>
      </w:r>
    </w:p>
    <w:p w:rsidR="004456FA" w:rsidRPr="009605CB" w:rsidRDefault="004456FA">
      <w:pPr>
        <w:pStyle w:val="Nincstrkz"/>
        <w:jc w:val="both"/>
        <w:rPr>
          <w:rFonts w:ascii="Times New Roman" w:hAnsi="Times New Roman" w:cs="Times New Roman"/>
        </w:rPr>
      </w:pPr>
    </w:p>
    <w:p w:rsidR="004456FA" w:rsidRPr="009605CB" w:rsidRDefault="004456FA">
      <w:pPr>
        <w:pStyle w:val="Nincstrkz"/>
        <w:jc w:val="both"/>
        <w:rPr>
          <w:rFonts w:ascii="Times New Roman" w:hAnsi="Times New Roman" w:cs="Times New Roman"/>
        </w:rPr>
      </w:pPr>
    </w:p>
    <w:p w:rsidR="004456FA" w:rsidRPr="005C26C7" w:rsidRDefault="004456FA">
      <w:pPr>
        <w:pStyle w:val="Nincstrkz"/>
        <w:jc w:val="both"/>
        <w:rPr>
          <w:rFonts w:ascii="Times New Roman" w:hAnsi="Times New Roman" w:cs="Times New Roman"/>
          <w:sz w:val="24"/>
          <w:szCs w:val="24"/>
        </w:rPr>
      </w:pPr>
      <w:r w:rsidRPr="005C26C7">
        <w:rPr>
          <w:rFonts w:ascii="Times New Roman" w:hAnsi="Times New Roman" w:cs="Times New Roman"/>
          <w:b/>
          <w:sz w:val="24"/>
          <w:szCs w:val="24"/>
        </w:rPr>
        <w:t>Barátné Hajdú Ágnes</w:t>
      </w:r>
      <w:r>
        <w:rPr>
          <w:rFonts w:ascii="Times New Roman" w:hAnsi="Times New Roman" w:cs="Times New Roman"/>
          <w:b/>
          <w:sz w:val="24"/>
          <w:szCs w:val="24"/>
        </w:rPr>
        <w:t>,</w:t>
      </w:r>
      <w:r w:rsidRPr="005C26C7">
        <w:rPr>
          <w:rFonts w:ascii="Times New Roman" w:hAnsi="Times New Roman" w:cs="Times New Roman"/>
          <w:sz w:val="24"/>
          <w:szCs w:val="24"/>
        </w:rPr>
        <w:t xml:space="preserve"> a Magyar Könyvtárosok Egyesületének elnöke</w:t>
      </w:r>
    </w:p>
    <w:p w:rsidR="00E25F23" w:rsidRPr="005C26C7" w:rsidRDefault="00E25F23">
      <w:pPr>
        <w:jc w:val="center"/>
        <w:rPr>
          <w:rFonts w:ascii="Times New Roman" w:eastAsia="Times New Roman" w:hAnsi="Times New Roman" w:cs="Times New Roman"/>
          <w:b/>
          <w:color w:val="000000" w:themeColor="text1"/>
          <w:sz w:val="24"/>
          <w:szCs w:val="24"/>
          <w:lang w:eastAsia="hu-HU"/>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 xml:space="preserve">A 2015-ös </w:t>
      </w:r>
      <w:proofErr w:type="spellStart"/>
      <w:r w:rsidRPr="005C26C7">
        <w:rPr>
          <w:rFonts w:ascii="Times New Roman" w:hAnsi="Times New Roman" w:cs="Times New Roman"/>
          <w:sz w:val="24"/>
          <w:szCs w:val="24"/>
        </w:rPr>
        <w:t>PISA-jelentés</w:t>
      </w:r>
      <w:proofErr w:type="spellEnd"/>
      <w:r w:rsidRPr="005C26C7">
        <w:rPr>
          <w:rFonts w:ascii="Times New Roman" w:hAnsi="Times New Roman" w:cs="Times New Roman"/>
          <w:sz w:val="24"/>
          <w:szCs w:val="24"/>
        </w:rPr>
        <w:t xml:space="preserve"> komoly vitákat indukált a magyar társadalom számos területén. Nyilvánvaló a közös felelősségünk a jövő generációinak felkészültsége, kompetenciáinak köre, tudása, innovációra való nyitottsága ügyében. Ennek értelmében feladatunk kettős.</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Egyrészt az eredmények tudományos elemzése, értékelése, az okok feltárása. Fontosnak látszik, hogy a kutatásba több területről, akár az eddig figyelmen kívül hagyott vagy az alka</w:t>
      </w:r>
      <w:r w:rsidRPr="005C26C7">
        <w:rPr>
          <w:rFonts w:ascii="Times New Roman" w:hAnsi="Times New Roman" w:cs="Times New Roman"/>
          <w:sz w:val="24"/>
          <w:szCs w:val="24"/>
        </w:rPr>
        <w:t>l</w:t>
      </w:r>
      <w:r w:rsidRPr="005C26C7">
        <w:rPr>
          <w:rFonts w:ascii="Times New Roman" w:hAnsi="Times New Roman" w:cs="Times New Roman"/>
          <w:sz w:val="24"/>
          <w:szCs w:val="24"/>
        </w:rPr>
        <w:t>mazott irányokból érkező szakemberek együttesen dolgoz</w:t>
      </w:r>
      <w:r>
        <w:rPr>
          <w:rFonts w:ascii="Times New Roman" w:hAnsi="Times New Roman" w:cs="Times New Roman"/>
          <w:sz w:val="24"/>
          <w:szCs w:val="24"/>
        </w:rPr>
        <w:t xml:space="preserve">zanak. Lényegesnek látom a </w:t>
      </w:r>
      <w:proofErr w:type="spellStart"/>
      <w:r>
        <w:rPr>
          <w:rFonts w:ascii="Times New Roman" w:hAnsi="Times New Roman" w:cs="Times New Roman"/>
          <w:sz w:val="24"/>
          <w:szCs w:val="24"/>
        </w:rPr>
        <w:t>PISA-</w:t>
      </w:r>
      <w:r w:rsidRPr="005C26C7">
        <w:rPr>
          <w:rFonts w:ascii="Times New Roman" w:hAnsi="Times New Roman" w:cs="Times New Roman"/>
          <w:sz w:val="24"/>
          <w:szCs w:val="24"/>
        </w:rPr>
        <w:t>eredmények</w:t>
      </w:r>
      <w:proofErr w:type="spellEnd"/>
      <w:r w:rsidRPr="005C26C7">
        <w:rPr>
          <w:rFonts w:ascii="Times New Roman" w:hAnsi="Times New Roman" w:cs="Times New Roman"/>
          <w:sz w:val="24"/>
          <w:szCs w:val="24"/>
        </w:rPr>
        <w:t xml:space="preserve"> szakmai értelmezését, hatókörük szemléltetését, az előző és azt követő koros</w:t>
      </w:r>
      <w:r w:rsidRPr="005C26C7">
        <w:rPr>
          <w:rFonts w:ascii="Times New Roman" w:hAnsi="Times New Roman" w:cs="Times New Roman"/>
          <w:sz w:val="24"/>
          <w:szCs w:val="24"/>
        </w:rPr>
        <w:t>z</w:t>
      </w:r>
      <w:r w:rsidRPr="005C26C7">
        <w:rPr>
          <w:rFonts w:ascii="Times New Roman" w:hAnsi="Times New Roman" w:cs="Times New Roman"/>
          <w:sz w:val="24"/>
          <w:szCs w:val="24"/>
        </w:rPr>
        <w:t xml:space="preserve">tályok kompetenciáinak mérését, a változási irányok követését.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Másrészt ugyancsak sürgető feladatunk a megoldási javaslatok felvázolá</w:t>
      </w:r>
      <w:r>
        <w:rPr>
          <w:rFonts w:ascii="Times New Roman" w:hAnsi="Times New Roman" w:cs="Times New Roman"/>
          <w:sz w:val="24"/>
          <w:szCs w:val="24"/>
        </w:rPr>
        <w:t>sa, a jó gyakorl</w:t>
      </w:r>
      <w:r>
        <w:rPr>
          <w:rFonts w:ascii="Times New Roman" w:hAnsi="Times New Roman" w:cs="Times New Roman"/>
          <w:sz w:val="24"/>
          <w:szCs w:val="24"/>
        </w:rPr>
        <w:t>a</w:t>
      </w:r>
      <w:r>
        <w:rPr>
          <w:rFonts w:ascii="Times New Roman" w:hAnsi="Times New Roman" w:cs="Times New Roman"/>
          <w:sz w:val="24"/>
          <w:szCs w:val="24"/>
        </w:rPr>
        <w:t>tok folyamatos</w:t>
      </w:r>
      <w:r w:rsidRPr="005C26C7">
        <w:rPr>
          <w:rFonts w:ascii="Times New Roman" w:hAnsi="Times New Roman" w:cs="Times New Roman"/>
          <w:sz w:val="24"/>
          <w:szCs w:val="24"/>
        </w:rPr>
        <w:t xml:space="preserve"> és nem kampányszerű megosztása, s mind ezek oktatási folyamatba való i</w:t>
      </w:r>
      <w:r w:rsidRPr="005C26C7">
        <w:rPr>
          <w:rFonts w:ascii="Times New Roman" w:hAnsi="Times New Roman" w:cs="Times New Roman"/>
          <w:sz w:val="24"/>
          <w:szCs w:val="24"/>
        </w:rPr>
        <w:t>n</w:t>
      </w:r>
      <w:r w:rsidRPr="005C26C7">
        <w:rPr>
          <w:rFonts w:ascii="Times New Roman" w:hAnsi="Times New Roman" w:cs="Times New Roman"/>
          <w:sz w:val="24"/>
          <w:szCs w:val="24"/>
        </w:rPr>
        <w:t xml:space="preserve">tegrálása. A kérdés könyvtári környezetben és módszerekkel való támogatása.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szülői ház, a helyi és tágabb társadalom, az iskola, a könyvtári hálózat együttes felelő</w:t>
      </w:r>
      <w:r w:rsidRPr="005C26C7">
        <w:rPr>
          <w:rFonts w:ascii="Times New Roman" w:hAnsi="Times New Roman" w:cs="Times New Roman"/>
          <w:sz w:val="24"/>
          <w:szCs w:val="24"/>
        </w:rPr>
        <w:t>s</w:t>
      </w:r>
      <w:r w:rsidRPr="005C26C7">
        <w:rPr>
          <w:rFonts w:ascii="Times New Roman" w:hAnsi="Times New Roman" w:cs="Times New Roman"/>
          <w:sz w:val="24"/>
          <w:szCs w:val="24"/>
        </w:rPr>
        <w:t xml:space="preserve">ségének tudatosítása nélkül elképzelhetetlen a továbblépés és a negatív tendenciák irányának megváltoztatása. Ennek megoldásához számos kommunikációs csatornát, módszert, eszközt szükséges bevetni és kidolgozni.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Kulcs az olvasás – bár mennyire is egyértelmű a tudatosítás ebben a kérdésben is megk</w:t>
      </w:r>
      <w:r w:rsidRPr="005C26C7">
        <w:rPr>
          <w:rFonts w:ascii="Times New Roman" w:hAnsi="Times New Roman" w:cs="Times New Roman"/>
          <w:sz w:val="24"/>
          <w:szCs w:val="24"/>
        </w:rPr>
        <w:t>e</w:t>
      </w:r>
      <w:r w:rsidRPr="005C26C7">
        <w:rPr>
          <w:rFonts w:ascii="Times New Roman" w:hAnsi="Times New Roman" w:cs="Times New Roman"/>
          <w:sz w:val="24"/>
          <w:szCs w:val="24"/>
        </w:rPr>
        <w:t>rülhetetlen és új eszközöket, módszereket kíván, mert nyilvánvalóan az eddigi utak nem vo</w:t>
      </w:r>
      <w:r w:rsidRPr="005C26C7">
        <w:rPr>
          <w:rFonts w:ascii="Times New Roman" w:hAnsi="Times New Roman" w:cs="Times New Roman"/>
          <w:sz w:val="24"/>
          <w:szCs w:val="24"/>
        </w:rPr>
        <w:t>l</w:t>
      </w:r>
      <w:r w:rsidRPr="005C26C7">
        <w:rPr>
          <w:rFonts w:ascii="Times New Roman" w:hAnsi="Times New Roman" w:cs="Times New Roman"/>
          <w:sz w:val="24"/>
          <w:szCs w:val="24"/>
        </w:rPr>
        <w:t>tak elég eredményesek. Ennek megfelelően az olvasás, az értő</w:t>
      </w:r>
      <w:r w:rsidR="00612819">
        <w:rPr>
          <w:rFonts w:ascii="Times New Roman" w:hAnsi="Times New Roman" w:cs="Times New Roman"/>
          <w:sz w:val="24"/>
          <w:szCs w:val="24"/>
        </w:rPr>
        <w:t>, értelmező, reflektáló</w:t>
      </w:r>
      <w:r w:rsidRPr="005C26C7">
        <w:rPr>
          <w:rFonts w:ascii="Times New Roman" w:hAnsi="Times New Roman" w:cs="Times New Roman"/>
          <w:sz w:val="24"/>
          <w:szCs w:val="24"/>
        </w:rPr>
        <w:t xml:space="preserve"> olvasás, a tanulás, a tudományos munka technikája oktatásának nagyobb hangsúlyt kell kapnia az új, most kidolgozás alatt levő </w:t>
      </w:r>
      <w:proofErr w:type="spellStart"/>
      <w:r w:rsidRPr="005C26C7">
        <w:rPr>
          <w:rFonts w:ascii="Times New Roman" w:hAnsi="Times New Roman" w:cs="Times New Roman"/>
          <w:sz w:val="24"/>
          <w:szCs w:val="24"/>
        </w:rPr>
        <w:t>N</w:t>
      </w:r>
      <w:r>
        <w:rPr>
          <w:rFonts w:ascii="Times New Roman" w:hAnsi="Times New Roman" w:cs="Times New Roman"/>
          <w:sz w:val="24"/>
          <w:szCs w:val="24"/>
        </w:rPr>
        <w:t>at-</w:t>
      </w:r>
      <w:r w:rsidRPr="005C26C7">
        <w:rPr>
          <w:rFonts w:ascii="Times New Roman" w:hAnsi="Times New Roman" w:cs="Times New Roman"/>
          <w:sz w:val="24"/>
          <w:szCs w:val="24"/>
        </w:rPr>
        <w:t>ban</w:t>
      </w:r>
      <w:proofErr w:type="spellEnd"/>
      <w:r w:rsidRPr="005C26C7">
        <w:rPr>
          <w:rFonts w:ascii="Times New Roman" w:hAnsi="Times New Roman" w:cs="Times New Roman"/>
          <w:sz w:val="24"/>
          <w:szCs w:val="24"/>
        </w:rPr>
        <w:t xml:space="preserve">.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Az információözönben, a kommunikációs csatornák hangsúlyának megváltozott környez</w:t>
      </w:r>
      <w:r w:rsidRPr="005C26C7">
        <w:rPr>
          <w:rFonts w:ascii="Times New Roman" w:hAnsi="Times New Roman" w:cs="Times New Roman"/>
          <w:sz w:val="24"/>
          <w:szCs w:val="24"/>
        </w:rPr>
        <w:t>e</w:t>
      </w:r>
      <w:r w:rsidRPr="005C26C7">
        <w:rPr>
          <w:rFonts w:ascii="Times New Roman" w:hAnsi="Times New Roman" w:cs="Times New Roman"/>
          <w:sz w:val="24"/>
          <w:szCs w:val="24"/>
        </w:rPr>
        <w:t>tében felnövő generációkra szabott oktatásra van szükség</w:t>
      </w:r>
      <w:r w:rsidR="00C109B2">
        <w:rPr>
          <w:rFonts w:ascii="Times New Roman" w:hAnsi="Times New Roman" w:cs="Times New Roman"/>
          <w:sz w:val="24"/>
          <w:szCs w:val="24"/>
        </w:rPr>
        <w:t>.</w:t>
      </w:r>
      <w:r w:rsidRPr="005C26C7">
        <w:rPr>
          <w:rFonts w:ascii="Times New Roman" w:hAnsi="Times New Roman" w:cs="Times New Roman"/>
          <w:sz w:val="24"/>
          <w:szCs w:val="24"/>
        </w:rPr>
        <w:t xml:space="preserve"> Ennek az új módszertanát ki kell dolgozni és folyamatosan fejleszteni a kutatás adta eredmények tükrében. Ezeknek a be kell épülnie mind a pedagógusképzésbe, mind a továbbképzés rendszerébe.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könyvtár egésze, valamint a könyvtáros szakszerű, segítőkész magatartása támogatja még mindig a leghatékonyabban mind a tehetségeseket, mind a lemaradókat. Fontos, hogy mind az iskolai</w:t>
      </w:r>
      <w:r w:rsidR="00C109B2">
        <w:rPr>
          <w:rFonts w:ascii="Times New Roman" w:hAnsi="Times New Roman" w:cs="Times New Roman"/>
          <w:sz w:val="24"/>
          <w:szCs w:val="24"/>
        </w:rPr>
        <w:t>-,</w:t>
      </w:r>
      <w:r w:rsidRPr="005C26C7">
        <w:rPr>
          <w:rFonts w:ascii="Times New Roman" w:hAnsi="Times New Roman" w:cs="Times New Roman"/>
          <w:sz w:val="24"/>
          <w:szCs w:val="24"/>
        </w:rPr>
        <w:t xml:space="preserve"> mind a </w:t>
      </w:r>
      <w:r w:rsidR="00C109B2">
        <w:rPr>
          <w:rFonts w:ascii="Times New Roman" w:hAnsi="Times New Roman" w:cs="Times New Roman"/>
          <w:sz w:val="24"/>
          <w:szCs w:val="24"/>
        </w:rPr>
        <w:t>köz</w:t>
      </w:r>
      <w:r w:rsidRPr="005C26C7">
        <w:rPr>
          <w:rFonts w:ascii="Times New Roman" w:hAnsi="Times New Roman" w:cs="Times New Roman"/>
          <w:sz w:val="24"/>
          <w:szCs w:val="24"/>
        </w:rPr>
        <w:t>könyvtár</w:t>
      </w:r>
      <w:r w:rsidR="00C109B2">
        <w:rPr>
          <w:rFonts w:ascii="Times New Roman" w:hAnsi="Times New Roman" w:cs="Times New Roman"/>
          <w:sz w:val="24"/>
          <w:szCs w:val="24"/>
        </w:rPr>
        <w:t>aknak</w:t>
      </w:r>
      <w:r w:rsidRPr="005C26C7">
        <w:rPr>
          <w:rFonts w:ascii="Times New Roman" w:hAnsi="Times New Roman" w:cs="Times New Roman"/>
          <w:sz w:val="24"/>
          <w:szCs w:val="24"/>
        </w:rPr>
        <w:t xml:space="preserve"> e</w:t>
      </w:r>
      <w:r w:rsidR="00C109B2">
        <w:rPr>
          <w:rFonts w:ascii="Times New Roman" w:hAnsi="Times New Roman" w:cs="Times New Roman"/>
          <w:sz w:val="24"/>
          <w:szCs w:val="24"/>
        </w:rPr>
        <w:t>zek</w:t>
      </w:r>
      <w:r w:rsidRPr="005C26C7">
        <w:rPr>
          <w:rFonts w:ascii="Times New Roman" w:hAnsi="Times New Roman" w:cs="Times New Roman"/>
          <w:sz w:val="24"/>
          <w:szCs w:val="24"/>
        </w:rPr>
        <w:t>ben a korosztály</w:t>
      </w:r>
      <w:r w:rsidR="00C109B2">
        <w:rPr>
          <w:rFonts w:ascii="Times New Roman" w:hAnsi="Times New Roman" w:cs="Times New Roman"/>
          <w:sz w:val="24"/>
          <w:szCs w:val="24"/>
        </w:rPr>
        <w:t>ok</w:t>
      </w:r>
      <w:r w:rsidRPr="005C26C7">
        <w:rPr>
          <w:rFonts w:ascii="Times New Roman" w:hAnsi="Times New Roman" w:cs="Times New Roman"/>
          <w:sz w:val="24"/>
          <w:szCs w:val="24"/>
        </w:rPr>
        <w:t>ban kiemelt fontossága van a szövegértés elmélyítésében, az információk megtalálásában és értékelésében, az elsaj</w:t>
      </w:r>
      <w:r w:rsidRPr="005C26C7">
        <w:rPr>
          <w:rFonts w:ascii="Times New Roman" w:hAnsi="Times New Roman" w:cs="Times New Roman"/>
          <w:sz w:val="24"/>
          <w:szCs w:val="24"/>
        </w:rPr>
        <w:t>á</w:t>
      </w:r>
      <w:r w:rsidRPr="005C26C7">
        <w:rPr>
          <w:rFonts w:ascii="Times New Roman" w:hAnsi="Times New Roman" w:cs="Times New Roman"/>
          <w:sz w:val="24"/>
          <w:szCs w:val="24"/>
        </w:rPr>
        <w:t xml:space="preserve">tított ismeretek alkalmazásában, tudássá érlelésében.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Az iskolai könyvtárnak a készülő </w:t>
      </w:r>
      <w:proofErr w:type="spellStart"/>
      <w:r w:rsidRPr="005C26C7">
        <w:rPr>
          <w:rFonts w:ascii="Times New Roman" w:hAnsi="Times New Roman" w:cs="Times New Roman"/>
          <w:sz w:val="24"/>
          <w:szCs w:val="24"/>
        </w:rPr>
        <w:t>N</w:t>
      </w:r>
      <w:r>
        <w:rPr>
          <w:rFonts w:ascii="Times New Roman" w:hAnsi="Times New Roman" w:cs="Times New Roman"/>
          <w:sz w:val="24"/>
          <w:szCs w:val="24"/>
        </w:rPr>
        <w:t>at</w:t>
      </w:r>
      <w:r w:rsidRPr="005C26C7">
        <w:rPr>
          <w:rFonts w:ascii="Times New Roman" w:hAnsi="Times New Roman" w:cs="Times New Roman"/>
          <w:sz w:val="24"/>
          <w:szCs w:val="24"/>
        </w:rPr>
        <w:t>-ban</w:t>
      </w:r>
      <w:proofErr w:type="spellEnd"/>
      <w:r w:rsidRPr="005C26C7">
        <w:rPr>
          <w:rFonts w:ascii="Times New Roman" w:hAnsi="Times New Roman" w:cs="Times New Roman"/>
          <w:sz w:val="24"/>
          <w:szCs w:val="24"/>
        </w:rPr>
        <w:t xml:space="preserve"> is szükséges azokat </w:t>
      </w:r>
      <w:r>
        <w:rPr>
          <w:rFonts w:ascii="Times New Roman" w:hAnsi="Times New Roman" w:cs="Times New Roman"/>
          <w:sz w:val="24"/>
          <w:szCs w:val="24"/>
        </w:rPr>
        <w:t xml:space="preserve">a </w:t>
      </w:r>
      <w:r w:rsidRPr="005C26C7">
        <w:rPr>
          <w:rFonts w:ascii="Times New Roman" w:hAnsi="Times New Roman" w:cs="Times New Roman"/>
          <w:sz w:val="24"/>
          <w:szCs w:val="24"/>
        </w:rPr>
        <w:t xml:space="preserve">feladatokat, lehetőségeket biztosítani a pedagógiai folyamatban, </w:t>
      </w:r>
      <w:r w:rsidR="0062518F">
        <w:rPr>
          <w:rFonts w:ascii="Times New Roman" w:hAnsi="Times New Roman" w:cs="Times New Roman"/>
          <w:sz w:val="24"/>
          <w:szCs w:val="24"/>
        </w:rPr>
        <w:t>a</w:t>
      </w:r>
      <w:r w:rsidRPr="005C26C7">
        <w:rPr>
          <w:rFonts w:ascii="Times New Roman" w:hAnsi="Times New Roman" w:cs="Times New Roman"/>
          <w:sz w:val="24"/>
          <w:szCs w:val="24"/>
        </w:rPr>
        <w:t>melyek megfelelő eszközöket és felhatalmazásokat adnak, hogy betöltsék a küldetésüket, p</w:t>
      </w:r>
      <w:r>
        <w:rPr>
          <w:rFonts w:ascii="Times New Roman" w:hAnsi="Times New Roman" w:cs="Times New Roman"/>
          <w:sz w:val="24"/>
          <w:szCs w:val="24"/>
        </w:rPr>
        <w:t>éldául</w:t>
      </w:r>
      <w:r w:rsidRPr="005C26C7">
        <w:rPr>
          <w:rFonts w:ascii="Times New Roman" w:hAnsi="Times New Roman" w:cs="Times New Roman"/>
          <w:sz w:val="24"/>
          <w:szCs w:val="24"/>
        </w:rPr>
        <w:t xml:space="preserve"> a könyvtárhasználati órák számának a tanítandó kérdésekhez való arányosítása, különösen a</w:t>
      </w:r>
      <w:r w:rsidR="0062518F">
        <w:rPr>
          <w:rFonts w:ascii="Times New Roman" w:hAnsi="Times New Roman" w:cs="Times New Roman"/>
          <w:sz w:val="24"/>
          <w:szCs w:val="24"/>
        </w:rPr>
        <w:t>z</w:t>
      </w:r>
      <w:r w:rsidRPr="005C26C7">
        <w:rPr>
          <w:rFonts w:ascii="Times New Roman" w:hAnsi="Times New Roman" w:cs="Times New Roman"/>
          <w:sz w:val="24"/>
          <w:szCs w:val="24"/>
        </w:rPr>
        <w:t xml:space="preserve"> 5</w:t>
      </w:r>
      <w:r>
        <w:rPr>
          <w:rFonts w:ascii="Times New Roman" w:hAnsi="Times New Roman" w:cs="Times New Roman"/>
          <w:sz w:val="24"/>
          <w:szCs w:val="24"/>
        </w:rPr>
        <w:t>–</w:t>
      </w:r>
      <w:r w:rsidRPr="005C26C7">
        <w:rPr>
          <w:rFonts w:ascii="Times New Roman" w:hAnsi="Times New Roman" w:cs="Times New Roman"/>
          <w:sz w:val="24"/>
          <w:szCs w:val="24"/>
        </w:rPr>
        <w:t>12. osztályokban; az állománygyarapítási k</w:t>
      </w:r>
      <w:r w:rsidRPr="005C26C7">
        <w:rPr>
          <w:rFonts w:ascii="Times New Roman" w:hAnsi="Times New Roman" w:cs="Times New Roman"/>
          <w:sz w:val="24"/>
          <w:szCs w:val="24"/>
        </w:rPr>
        <w:t>e</w:t>
      </w:r>
      <w:r w:rsidRPr="005C26C7">
        <w:rPr>
          <w:rFonts w:ascii="Times New Roman" w:hAnsi="Times New Roman" w:cs="Times New Roman"/>
          <w:sz w:val="24"/>
          <w:szCs w:val="24"/>
        </w:rPr>
        <w:t xml:space="preserve">ret biztosítása; a </w:t>
      </w:r>
      <w:proofErr w:type="spellStart"/>
      <w:r w:rsidRPr="005C26C7">
        <w:rPr>
          <w:rFonts w:ascii="Times New Roman" w:hAnsi="Times New Roman" w:cs="Times New Roman"/>
          <w:sz w:val="24"/>
          <w:szCs w:val="24"/>
        </w:rPr>
        <w:t>könyvtárostanárok</w:t>
      </w:r>
      <w:proofErr w:type="spellEnd"/>
      <w:r w:rsidRPr="005C26C7">
        <w:rPr>
          <w:rFonts w:ascii="Times New Roman" w:hAnsi="Times New Roman" w:cs="Times New Roman"/>
          <w:sz w:val="24"/>
          <w:szCs w:val="24"/>
        </w:rPr>
        <w:t xml:space="preserve"> száma, megbecsültsége és kompetenciáinak fejlesztése. Kiemelten fontos a minőségbiztosítási elvek iskolai könyvtári megvalósulása.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Megkerülhetetlen a közkönyvtárak, elsősorban </w:t>
      </w:r>
      <w:r>
        <w:rPr>
          <w:rFonts w:ascii="Times New Roman" w:hAnsi="Times New Roman" w:cs="Times New Roman"/>
          <w:sz w:val="24"/>
          <w:szCs w:val="24"/>
        </w:rPr>
        <w:t xml:space="preserve">azok </w:t>
      </w:r>
      <w:r w:rsidRPr="005C26C7">
        <w:rPr>
          <w:rFonts w:ascii="Times New Roman" w:hAnsi="Times New Roman" w:cs="Times New Roman"/>
          <w:sz w:val="24"/>
          <w:szCs w:val="24"/>
        </w:rPr>
        <w:t xml:space="preserve">gyerekkönyvtári szolgáltatásainak igénybevétele, beépítése a pedagógiai folyamatokba, a </w:t>
      </w:r>
      <w:proofErr w:type="spellStart"/>
      <w:r w:rsidRPr="005C26C7">
        <w:rPr>
          <w:rFonts w:ascii="Times New Roman" w:hAnsi="Times New Roman" w:cs="Times New Roman"/>
          <w:sz w:val="24"/>
          <w:szCs w:val="24"/>
        </w:rPr>
        <w:t>könyvtárostanárok</w:t>
      </w:r>
      <w:proofErr w:type="spellEnd"/>
      <w:r w:rsidRPr="005C26C7">
        <w:rPr>
          <w:rFonts w:ascii="Times New Roman" w:hAnsi="Times New Roman" w:cs="Times New Roman"/>
          <w:sz w:val="24"/>
          <w:szCs w:val="24"/>
        </w:rPr>
        <w:t xml:space="preserve"> és </w:t>
      </w:r>
      <w:proofErr w:type="spellStart"/>
      <w:r w:rsidRPr="005C26C7">
        <w:rPr>
          <w:rFonts w:ascii="Times New Roman" w:hAnsi="Times New Roman" w:cs="Times New Roman"/>
          <w:sz w:val="24"/>
          <w:szCs w:val="24"/>
        </w:rPr>
        <w:t>gyermekkönyvtárosok</w:t>
      </w:r>
      <w:proofErr w:type="spellEnd"/>
      <w:r w:rsidRPr="005C26C7">
        <w:rPr>
          <w:rFonts w:ascii="Times New Roman" w:hAnsi="Times New Roman" w:cs="Times New Roman"/>
          <w:sz w:val="24"/>
          <w:szCs w:val="24"/>
        </w:rPr>
        <w:t xml:space="preserve"> együttműködésének, közös módszertanok kialakításának támogatása mind a kulcskompetenciák kialakítása, fejlesztése, mind ezek alkalmazása érdekében. A gyermekkönyvtár, ill</w:t>
      </w:r>
      <w:r>
        <w:rPr>
          <w:rFonts w:ascii="Times New Roman" w:hAnsi="Times New Roman" w:cs="Times New Roman"/>
          <w:sz w:val="24"/>
          <w:szCs w:val="24"/>
        </w:rPr>
        <w:t>etve</w:t>
      </w:r>
      <w:r w:rsidRPr="005C26C7">
        <w:rPr>
          <w:rFonts w:ascii="Times New Roman" w:hAnsi="Times New Roman" w:cs="Times New Roman"/>
          <w:sz w:val="24"/>
          <w:szCs w:val="24"/>
        </w:rPr>
        <w:t xml:space="preserve"> a közkönyvtár a gyerekek iskoláskor előtti és az azt követő idősza</w:t>
      </w:r>
      <w:r w:rsidRPr="005C26C7">
        <w:rPr>
          <w:rFonts w:ascii="Times New Roman" w:hAnsi="Times New Roman" w:cs="Times New Roman"/>
          <w:sz w:val="24"/>
          <w:szCs w:val="24"/>
        </w:rPr>
        <w:t>k</w:t>
      </w:r>
      <w:r w:rsidRPr="005C26C7">
        <w:rPr>
          <w:rFonts w:ascii="Times New Roman" w:hAnsi="Times New Roman" w:cs="Times New Roman"/>
          <w:sz w:val="24"/>
          <w:szCs w:val="24"/>
        </w:rPr>
        <w:t xml:space="preserve">ban is </w:t>
      </w:r>
      <w:r w:rsidR="0062518F">
        <w:rPr>
          <w:rFonts w:ascii="Times New Roman" w:hAnsi="Times New Roman" w:cs="Times New Roman"/>
          <w:sz w:val="24"/>
          <w:szCs w:val="24"/>
        </w:rPr>
        <w:t xml:space="preserve">kiemelten fontos </w:t>
      </w:r>
      <w:r w:rsidRPr="005C26C7">
        <w:rPr>
          <w:rFonts w:ascii="Times New Roman" w:hAnsi="Times New Roman" w:cs="Times New Roman"/>
          <w:sz w:val="24"/>
          <w:szCs w:val="24"/>
        </w:rPr>
        <w:t xml:space="preserve">szerepet tölt be </w:t>
      </w:r>
      <w:r w:rsidR="0062518F">
        <w:rPr>
          <w:rFonts w:ascii="Times New Roman" w:hAnsi="Times New Roman" w:cs="Times New Roman"/>
          <w:sz w:val="24"/>
          <w:szCs w:val="24"/>
        </w:rPr>
        <w:t xml:space="preserve">a </w:t>
      </w:r>
      <w:r w:rsidRPr="005C26C7">
        <w:rPr>
          <w:rFonts w:ascii="Times New Roman" w:hAnsi="Times New Roman" w:cs="Times New Roman"/>
          <w:sz w:val="24"/>
          <w:szCs w:val="24"/>
        </w:rPr>
        <w:t xml:space="preserve">pedagógiai folyamatban, hídként működik.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Az olvasóvá válás fontos momentuma a 0</w:t>
      </w:r>
      <w:r>
        <w:rPr>
          <w:rFonts w:ascii="Times New Roman" w:hAnsi="Times New Roman" w:cs="Times New Roman"/>
          <w:sz w:val="24"/>
          <w:szCs w:val="24"/>
        </w:rPr>
        <w:t>–</w:t>
      </w:r>
      <w:r w:rsidRPr="005C26C7">
        <w:rPr>
          <w:rFonts w:ascii="Times New Roman" w:hAnsi="Times New Roman" w:cs="Times New Roman"/>
          <w:sz w:val="24"/>
          <w:szCs w:val="24"/>
        </w:rPr>
        <w:t>3 és a 4</w:t>
      </w:r>
      <w:r>
        <w:rPr>
          <w:rFonts w:ascii="Times New Roman" w:hAnsi="Times New Roman" w:cs="Times New Roman"/>
          <w:sz w:val="24"/>
          <w:szCs w:val="24"/>
        </w:rPr>
        <w:t>–</w:t>
      </w:r>
      <w:r w:rsidRPr="005C26C7">
        <w:rPr>
          <w:rFonts w:ascii="Times New Roman" w:hAnsi="Times New Roman" w:cs="Times New Roman"/>
          <w:sz w:val="24"/>
          <w:szCs w:val="24"/>
        </w:rPr>
        <w:t>6 éves korosztályok könyvtári fogad</w:t>
      </w:r>
      <w:r w:rsidRPr="005C26C7">
        <w:rPr>
          <w:rFonts w:ascii="Times New Roman" w:hAnsi="Times New Roman" w:cs="Times New Roman"/>
          <w:sz w:val="24"/>
          <w:szCs w:val="24"/>
        </w:rPr>
        <w:t>á</w:t>
      </w:r>
      <w:r w:rsidRPr="005C26C7">
        <w:rPr>
          <w:rFonts w:ascii="Times New Roman" w:hAnsi="Times New Roman" w:cs="Times New Roman"/>
          <w:sz w:val="24"/>
          <w:szCs w:val="24"/>
        </w:rPr>
        <w:t xml:space="preserve">sa, mely gyakorlatot szükséges folytatni, sőt kiterjeszteni. Elengedhetetlen a kérdés </w:t>
      </w:r>
      <w:r w:rsidR="00E54882">
        <w:rPr>
          <w:rFonts w:ascii="Times New Roman" w:hAnsi="Times New Roman" w:cs="Times New Roman"/>
          <w:sz w:val="24"/>
          <w:szCs w:val="24"/>
        </w:rPr>
        <w:t>sokoldalú</w:t>
      </w:r>
      <w:r w:rsidRPr="005C26C7">
        <w:rPr>
          <w:rFonts w:ascii="Times New Roman" w:hAnsi="Times New Roman" w:cs="Times New Roman"/>
          <w:sz w:val="24"/>
          <w:szCs w:val="24"/>
        </w:rPr>
        <w:t xml:space="preserve"> tudományos elemzése</w:t>
      </w:r>
      <w:r w:rsidR="00E54882">
        <w:rPr>
          <w:rFonts w:ascii="Times New Roman" w:hAnsi="Times New Roman" w:cs="Times New Roman"/>
          <w:sz w:val="24"/>
          <w:szCs w:val="24"/>
        </w:rPr>
        <w:t>, a válaszok</w:t>
      </w:r>
      <w:r w:rsidRPr="005C26C7">
        <w:rPr>
          <w:rFonts w:ascii="Times New Roman" w:hAnsi="Times New Roman" w:cs="Times New Roman"/>
          <w:sz w:val="24"/>
          <w:szCs w:val="24"/>
        </w:rPr>
        <w:t xml:space="preserve"> kidolgozása.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 </w:t>
      </w:r>
      <w:proofErr w:type="spellStart"/>
      <w:r w:rsidRPr="005C26C7">
        <w:rPr>
          <w:rFonts w:ascii="Times New Roman" w:hAnsi="Times New Roman" w:cs="Times New Roman"/>
          <w:sz w:val="24"/>
          <w:szCs w:val="24"/>
        </w:rPr>
        <w:t>PISA</w:t>
      </w:r>
      <w:r>
        <w:rPr>
          <w:rFonts w:ascii="Times New Roman" w:hAnsi="Times New Roman" w:cs="Times New Roman"/>
          <w:sz w:val="24"/>
          <w:szCs w:val="24"/>
        </w:rPr>
        <w:t>-</w:t>
      </w:r>
      <w:r w:rsidRPr="005C26C7">
        <w:rPr>
          <w:rFonts w:ascii="Times New Roman" w:hAnsi="Times New Roman" w:cs="Times New Roman"/>
          <w:sz w:val="24"/>
          <w:szCs w:val="24"/>
        </w:rPr>
        <w:t>felmérések</w:t>
      </w:r>
      <w:proofErr w:type="spellEnd"/>
      <w:r w:rsidRPr="005C26C7">
        <w:rPr>
          <w:rFonts w:ascii="Times New Roman" w:hAnsi="Times New Roman" w:cs="Times New Roman"/>
          <w:sz w:val="24"/>
          <w:szCs w:val="24"/>
        </w:rPr>
        <w:t xml:space="preserve"> eredményei elemzésének, az okok feltárásának és a megoldások leh</w:t>
      </w:r>
      <w:r w:rsidRPr="005C26C7">
        <w:rPr>
          <w:rFonts w:ascii="Times New Roman" w:hAnsi="Times New Roman" w:cs="Times New Roman"/>
          <w:sz w:val="24"/>
          <w:szCs w:val="24"/>
        </w:rPr>
        <w:t>e</w:t>
      </w:r>
      <w:r w:rsidRPr="005C26C7">
        <w:rPr>
          <w:rFonts w:ascii="Times New Roman" w:hAnsi="Times New Roman" w:cs="Times New Roman"/>
          <w:sz w:val="24"/>
          <w:szCs w:val="24"/>
        </w:rPr>
        <w:t xml:space="preserve">tőségeinek szervesen </w:t>
      </w:r>
      <w:r>
        <w:rPr>
          <w:rFonts w:ascii="Times New Roman" w:hAnsi="Times New Roman" w:cs="Times New Roman"/>
          <w:sz w:val="24"/>
          <w:szCs w:val="24"/>
        </w:rPr>
        <w:t xml:space="preserve">be kell épülnie az </w:t>
      </w:r>
      <w:proofErr w:type="spellStart"/>
      <w:r>
        <w:rPr>
          <w:rFonts w:ascii="Times New Roman" w:hAnsi="Times New Roman" w:cs="Times New Roman"/>
          <w:sz w:val="24"/>
          <w:szCs w:val="24"/>
        </w:rPr>
        <w:t>informatikus</w:t>
      </w:r>
      <w:r w:rsidRPr="005C26C7">
        <w:rPr>
          <w:rFonts w:ascii="Times New Roman" w:hAnsi="Times New Roman" w:cs="Times New Roman"/>
          <w:sz w:val="24"/>
          <w:szCs w:val="24"/>
        </w:rPr>
        <w:t>könyvtáros</w:t>
      </w:r>
      <w:r>
        <w:rPr>
          <w:rFonts w:ascii="Times New Roman" w:hAnsi="Times New Roman" w:cs="Times New Roman"/>
          <w:sz w:val="24"/>
          <w:szCs w:val="24"/>
        </w:rPr>
        <w:t>-</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könyvtárostanár-</w:t>
      </w:r>
      <w:proofErr w:type="spellEnd"/>
      <w:r w:rsidR="00641BC9">
        <w:rPr>
          <w:rFonts w:ascii="Times New Roman" w:hAnsi="Times New Roman" w:cs="Times New Roman"/>
          <w:sz w:val="24"/>
          <w:szCs w:val="24"/>
        </w:rPr>
        <w:t>, val</w:t>
      </w:r>
      <w:r w:rsidR="00641BC9">
        <w:rPr>
          <w:rFonts w:ascii="Times New Roman" w:hAnsi="Times New Roman" w:cs="Times New Roman"/>
          <w:sz w:val="24"/>
          <w:szCs w:val="24"/>
        </w:rPr>
        <w:t>a</w:t>
      </w:r>
      <w:r w:rsidR="00641BC9">
        <w:rPr>
          <w:rFonts w:ascii="Times New Roman" w:hAnsi="Times New Roman" w:cs="Times New Roman"/>
          <w:sz w:val="24"/>
          <w:szCs w:val="24"/>
        </w:rPr>
        <w:t>mint a pedagógus</w:t>
      </w:r>
      <w:r w:rsidRPr="005C26C7">
        <w:rPr>
          <w:rFonts w:ascii="Times New Roman" w:hAnsi="Times New Roman" w:cs="Times New Roman"/>
          <w:sz w:val="24"/>
          <w:szCs w:val="24"/>
        </w:rPr>
        <w:t>képzésbe és továbbképzésbe, hogy a kikerülő könyvtáros</w:t>
      </w:r>
      <w:r>
        <w:rPr>
          <w:rFonts w:ascii="Times New Roman" w:hAnsi="Times New Roman" w:cs="Times New Roman"/>
          <w:sz w:val="24"/>
          <w:szCs w:val="24"/>
        </w:rPr>
        <w:t>-</w:t>
      </w:r>
      <w:r w:rsidR="00641BC9">
        <w:rPr>
          <w:rFonts w:ascii="Times New Roman" w:hAnsi="Times New Roman" w:cs="Times New Roman"/>
          <w:sz w:val="24"/>
          <w:szCs w:val="24"/>
        </w:rPr>
        <w:t xml:space="preserve"> és pedagógus </w:t>
      </w:r>
      <w:r w:rsidRPr="005C26C7">
        <w:rPr>
          <w:rFonts w:ascii="Times New Roman" w:hAnsi="Times New Roman" w:cs="Times New Roman"/>
          <w:sz w:val="24"/>
          <w:szCs w:val="24"/>
        </w:rPr>
        <w:t>generációk megfelelő szakmai kompetenciák birtokában segíthessék a jövő generációk képz</w:t>
      </w:r>
      <w:r w:rsidRPr="005C26C7">
        <w:rPr>
          <w:rFonts w:ascii="Times New Roman" w:hAnsi="Times New Roman" w:cs="Times New Roman"/>
          <w:sz w:val="24"/>
          <w:szCs w:val="24"/>
        </w:rPr>
        <w:t>é</w:t>
      </w:r>
      <w:r w:rsidRPr="005C26C7">
        <w:rPr>
          <w:rFonts w:ascii="Times New Roman" w:hAnsi="Times New Roman" w:cs="Times New Roman"/>
          <w:sz w:val="24"/>
          <w:szCs w:val="24"/>
        </w:rPr>
        <w:t xml:space="preserve">sét, felkészítését, információellátását.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Ahhoz, hogy mind ezek eljussanak az érintett diákokig, és tartós eredményeket mutasson a </w:t>
      </w:r>
      <w:proofErr w:type="gramStart"/>
      <w:r w:rsidRPr="005C26C7">
        <w:rPr>
          <w:rFonts w:ascii="Times New Roman" w:hAnsi="Times New Roman" w:cs="Times New Roman"/>
          <w:sz w:val="24"/>
          <w:szCs w:val="24"/>
        </w:rPr>
        <w:t>PISA</w:t>
      </w:r>
      <w:r>
        <w:rPr>
          <w:rFonts w:ascii="Times New Roman" w:hAnsi="Times New Roman" w:cs="Times New Roman"/>
          <w:sz w:val="24"/>
          <w:szCs w:val="24"/>
        </w:rPr>
        <w:t>-</w:t>
      </w:r>
      <w:proofErr w:type="gramEnd"/>
      <w:r w:rsidRPr="005C26C7">
        <w:rPr>
          <w:rFonts w:ascii="Times New Roman" w:hAnsi="Times New Roman" w:cs="Times New Roman"/>
          <w:sz w:val="24"/>
          <w:szCs w:val="24"/>
        </w:rPr>
        <w:t xml:space="preserve"> és más felmérések esetében</w:t>
      </w:r>
      <w:r>
        <w:rPr>
          <w:rFonts w:ascii="Times New Roman" w:hAnsi="Times New Roman" w:cs="Times New Roman"/>
          <w:sz w:val="24"/>
          <w:szCs w:val="24"/>
        </w:rPr>
        <w:t>,</w:t>
      </w:r>
      <w:r w:rsidRPr="005C26C7">
        <w:rPr>
          <w:rFonts w:ascii="Times New Roman" w:hAnsi="Times New Roman" w:cs="Times New Roman"/>
          <w:sz w:val="24"/>
          <w:szCs w:val="24"/>
        </w:rPr>
        <w:t xml:space="preserve"> a tanuláshoz (diákok) és a tanításhoz (pedagógusok) fűz</w:t>
      </w:r>
      <w:r w:rsidRPr="005C26C7">
        <w:rPr>
          <w:rFonts w:ascii="Times New Roman" w:hAnsi="Times New Roman" w:cs="Times New Roman"/>
          <w:sz w:val="24"/>
          <w:szCs w:val="24"/>
        </w:rPr>
        <w:t>ő</w:t>
      </w:r>
      <w:r w:rsidRPr="005C26C7">
        <w:rPr>
          <w:rFonts w:ascii="Times New Roman" w:hAnsi="Times New Roman" w:cs="Times New Roman"/>
          <w:sz w:val="24"/>
          <w:szCs w:val="24"/>
        </w:rPr>
        <w:t xml:space="preserve">dő motivációt is meg kellene változtatni. </w:t>
      </w:r>
      <w:proofErr w:type="gramStart"/>
      <w:r w:rsidRPr="005C26C7">
        <w:rPr>
          <w:rFonts w:ascii="Times New Roman" w:hAnsi="Times New Roman" w:cs="Times New Roman"/>
          <w:sz w:val="24"/>
          <w:szCs w:val="24"/>
        </w:rPr>
        <w:t>Hangosan, játszva kerülnek közel a könyvekhez és az olvasáshoz a családok bevonásával; meseházak, bűvészet</w:t>
      </w:r>
      <w:r>
        <w:rPr>
          <w:rFonts w:ascii="Times New Roman" w:hAnsi="Times New Roman" w:cs="Times New Roman"/>
          <w:sz w:val="24"/>
          <w:szCs w:val="24"/>
        </w:rPr>
        <w:t xml:space="preserve">, </w:t>
      </w:r>
      <w:r w:rsidRPr="005C26C7">
        <w:rPr>
          <w:rFonts w:ascii="Times New Roman" w:hAnsi="Times New Roman" w:cs="Times New Roman"/>
          <w:sz w:val="24"/>
          <w:szCs w:val="24"/>
        </w:rPr>
        <w:t>csodás elemek, mesealakok megelevenítése; együttműködés tanulása; a társadalmi folyamatok és környezetvédelem iránti érzékenyítés; a lokális identitás és elköteleződés kialakítása; számítógépes adaptációk beép</w:t>
      </w:r>
      <w:r w:rsidRPr="005C26C7">
        <w:rPr>
          <w:rFonts w:ascii="Times New Roman" w:hAnsi="Times New Roman" w:cs="Times New Roman"/>
          <w:sz w:val="24"/>
          <w:szCs w:val="24"/>
        </w:rPr>
        <w:t>í</w:t>
      </w:r>
      <w:r w:rsidRPr="005C26C7">
        <w:rPr>
          <w:rFonts w:ascii="Times New Roman" w:hAnsi="Times New Roman" w:cs="Times New Roman"/>
          <w:sz w:val="24"/>
          <w:szCs w:val="24"/>
        </w:rPr>
        <w:t>tése; a tudomány és művészet összekapcsolása az olvasással, a könyvtári élménnyel; élmén</w:t>
      </w:r>
      <w:r w:rsidRPr="005C26C7">
        <w:rPr>
          <w:rFonts w:ascii="Times New Roman" w:hAnsi="Times New Roman" w:cs="Times New Roman"/>
          <w:sz w:val="24"/>
          <w:szCs w:val="24"/>
        </w:rPr>
        <w:t>y</w:t>
      </w:r>
      <w:r w:rsidRPr="005C26C7">
        <w:rPr>
          <w:rFonts w:ascii="Times New Roman" w:hAnsi="Times New Roman" w:cs="Times New Roman"/>
          <w:sz w:val="24"/>
          <w:szCs w:val="24"/>
        </w:rPr>
        <w:t>közpo</w:t>
      </w:r>
      <w:r>
        <w:rPr>
          <w:rFonts w:ascii="Times New Roman" w:hAnsi="Times New Roman" w:cs="Times New Roman"/>
          <w:sz w:val="24"/>
          <w:szCs w:val="24"/>
        </w:rPr>
        <w:t>n</w:t>
      </w:r>
      <w:r w:rsidRPr="005C26C7">
        <w:rPr>
          <w:rFonts w:ascii="Times New Roman" w:hAnsi="Times New Roman" w:cs="Times New Roman"/>
          <w:sz w:val="24"/>
          <w:szCs w:val="24"/>
        </w:rPr>
        <w:t>tú feldolgozások; az olvasottak, a tudományos eredmények összekapcsolása a hétkö</w:t>
      </w:r>
      <w:r w:rsidRPr="005C26C7">
        <w:rPr>
          <w:rFonts w:ascii="Times New Roman" w:hAnsi="Times New Roman" w:cs="Times New Roman"/>
          <w:sz w:val="24"/>
          <w:szCs w:val="24"/>
        </w:rPr>
        <w:t>z</w:t>
      </w:r>
      <w:r w:rsidRPr="005C26C7">
        <w:rPr>
          <w:rFonts w:ascii="Times New Roman" w:hAnsi="Times New Roman" w:cs="Times New Roman"/>
          <w:sz w:val="24"/>
          <w:szCs w:val="24"/>
        </w:rPr>
        <w:t>napi folyamatokkal; tudományos laborok és robotika a könyvtárban.</w:t>
      </w:r>
      <w:proofErr w:type="gramEnd"/>
      <w:r w:rsidRPr="005C26C7">
        <w:rPr>
          <w:rFonts w:ascii="Times New Roman" w:hAnsi="Times New Roman" w:cs="Times New Roman"/>
          <w:sz w:val="24"/>
          <w:szCs w:val="24"/>
        </w:rPr>
        <w:t xml:space="preserve">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pedagógusok és könyvtárosok motiválásának fontos és elkerülhetetlen eleme az érték</w:t>
      </w:r>
      <w:r w:rsidRPr="005C26C7">
        <w:rPr>
          <w:rFonts w:ascii="Times New Roman" w:hAnsi="Times New Roman" w:cs="Times New Roman"/>
          <w:sz w:val="24"/>
          <w:szCs w:val="24"/>
        </w:rPr>
        <w:t>e</w:t>
      </w:r>
      <w:r w:rsidRPr="005C26C7">
        <w:rPr>
          <w:rFonts w:ascii="Times New Roman" w:hAnsi="Times New Roman" w:cs="Times New Roman"/>
          <w:sz w:val="24"/>
          <w:szCs w:val="24"/>
        </w:rPr>
        <w:t xml:space="preserve">lés, az anyagi és erkölcsi elismerés, melynek formáit </w:t>
      </w:r>
      <w:r>
        <w:rPr>
          <w:rFonts w:ascii="Times New Roman" w:hAnsi="Times New Roman" w:cs="Times New Roman"/>
          <w:sz w:val="24"/>
          <w:szCs w:val="24"/>
        </w:rPr>
        <w:t>e</w:t>
      </w:r>
      <w:r w:rsidRPr="005C26C7">
        <w:rPr>
          <w:rFonts w:ascii="Times New Roman" w:hAnsi="Times New Roman" w:cs="Times New Roman"/>
          <w:sz w:val="24"/>
          <w:szCs w:val="24"/>
        </w:rPr>
        <w:t xml:space="preserve">gy-egy intézményen belül és nemzeti szinten is biztosítani kell. A </w:t>
      </w:r>
      <w:proofErr w:type="gramStart"/>
      <w:r w:rsidRPr="005C26C7">
        <w:rPr>
          <w:rFonts w:ascii="Times New Roman" w:hAnsi="Times New Roman" w:cs="Times New Roman"/>
          <w:sz w:val="24"/>
          <w:szCs w:val="24"/>
        </w:rPr>
        <w:t>PISA-</w:t>
      </w:r>
      <w:proofErr w:type="gramEnd"/>
      <w:r w:rsidRPr="005C26C7">
        <w:rPr>
          <w:rFonts w:ascii="Times New Roman" w:hAnsi="Times New Roman" w:cs="Times New Roman"/>
          <w:sz w:val="24"/>
          <w:szCs w:val="24"/>
        </w:rPr>
        <w:t xml:space="preserve"> és más kompetenciamérések eredményeinek nyilvánossá válása szükségképpen a közérdeklődés előterébe hozta, országosan tudatosította a korai isk</w:t>
      </w:r>
      <w:r w:rsidRPr="005C26C7">
        <w:rPr>
          <w:rFonts w:ascii="Times New Roman" w:hAnsi="Times New Roman" w:cs="Times New Roman"/>
          <w:sz w:val="24"/>
          <w:szCs w:val="24"/>
        </w:rPr>
        <w:t>o</w:t>
      </w:r>
      <w:r w:rsidRPr="005C26C7">
        <w:rPr>
          <w:rFonts w:ascii="Times New Roman" w:hAnsi="Times New Roman" w:cs="Times New Roman"/>
          <w:sz w:val="24"/>
          <w:szCs w:val="24"/>
        </w:rPr>
        <w:t>laelhagyók számának jelentős mértékét Magyarországon. Mindannyiunk felelőssége, hogy ez</w:t>
      </w:r>
      <w:r w:rsidR="007C1673">
        <w:rPr>
          <w:rFonts w:ascii="Times New Roman" w:hAnsi="Times New Roman" w:cs="Times New Roman"/>
          <w:sz w:val="24"/>
          <w:szCs w:val="24"/>
        </w:rPr>
        <w:t>t</w:t>
      </w:r>
      <w:r w:rsidRPr="005C26C7">
        <w:rPr>
          <w:rFonts w:ascii="Times New Roman" w:hAnsi="Times New Roman" w:cs="Times New Roman"/>
          <w:sz w:val="24"/>
          <w:szCs w:val="24"/>
        </w:rPr>
        <w:t xml:space="preserve"> a folyamat</w:t>
      </w:r>
      <w:r w:rsidR="007C1673">
        <w:rPr>
          <w:rFonts w:ascii="Times New Roman" w:hAnsi="Times New Roman" w:cs="Times New Roman"/>
          <w:sz w:val="24"/>
          <w:szCs w:val="24"/>
        </w:rPr>
        <w:t>ot</w:t>
      </w:r>
      <w:r w:rsidRPr="005C26C7">
        <w:rPr>
          <w:rFonts w:ascii="Times New Roman" w:hAnsi="Times New Roman" w:cs="Times New Roman"/>
          <w:sz w:val="24"/>
          <w:szCs w:val="24"/>
        </w:rPr>
        <w:t xml:space="preserve"> </w:t>
      </w:r>
      <w:r w:rsidR="007C1673">
        <w:rPr>
          <w:rFonts w:ascii="Times New Roman" w:hAnsi="Times New Roman" w:cs="Times New Roman"/>
          <w:sz w:val="24"/>
          <w:szCs w:val="24"/>
        </w:rPr>
        <w:t>megállítsuk, majd megfordítsuk!</w:t>
      </w:r>
      <w:r w:rsidRPr="005C26C7">
        <w:rPr>
          <w:rFonts w:ascii="Times New Roman" w:hAnsi="Times New Roman" w:cs="Times New Roman"/>
          <w:sz w:val="24"/>
          <w:szCs w:val="24"/>
        </w:rPr>
        <w:t xml:space="preserve"> </w:t>
      </w:r>
      <w:bookmarkStart w:id="0" w:name="a18422"/>
      <w:bookmarkEnd w:id="0"/>
    </w:p>
    <w:p w:rsidR="004456FA" w:rsidRPr="005C26C7" w:rsidRDefault="004456FA">
      <w:pPr>
        <w:pStyle w:val="Nincstrkz"/>
        <w:jc w:val="both"/>
        <w:rPr>
          <w:rFonts w:ascii="Times New Roman" w:hAnsi="Times New Roman" w:cs="Times New Roman"/>
          <w:sz w:val="24"/>
          <w:szCs w:val="24"/>
        </w:rPr>
      </w:pPr>
    </w:p>
    <w:p w:rsidR="007C1673" w:rsidRDefault="007C1673">
      <w:pPr>
        <w:pStyle w:val="Nincstrkz"/>
        <w:jc w:val="both"/>
        <w:rPr>
          <w:rFonts w:ascii="Times New Roman" w:hAnsi="Times New Roman" w:cs="Times New Roman"/>
          <w:b/>
          <w:sz w:val="24"/>
          <w:szCs w:val="24"/>
        </w:rPr>
      </w:pPr>
    </w:p>
    <w:p w:rsidR="007C1673" w:rsidRDefault="007C1673">
      <w:pPr>
        <w:pStyle w:val="Nincstrkz"/>
        <w:jc w:val="both"/>
        <w:rPr>
          <w:rFonts w:ascii="Times New Roman" w:hAnsi="Times New Roman" w:cs="Times New Roman"/>
          <w:b/>
          <w:sz w:val="24"/>
          <w:szCs w:val="24"/>
        </w:rPr>
      </w:pPr>
    </w:p>
    <w:p w:rsidR="004456FA" w:rsidRDefault="004456FA">
      <w:pPr>
        <w:pStyle w:val="Nincstrkz"/>
        <w:jc w:val="both"/>
        <w:rPr>
          <w:rFonts w:ascii="Times New Roman" w:hAnsi="Times New Roman" w:cs="Times New Roman"/>
          <w:sz w:val="24"/>
          <w:szCs w:val="24"/>
        </w:rPr>
      </w:pPr>
      <w:proofErr w:type="spellStart"/>
      <w:r w:rsidRPr="005C26C7">
        <w:rPr>
          <w:rFonts w:ascii="Times New Roman" w:hAnsi="Times New Roman" w:cs="Times New Roman"/>
          <w:b/>
          <w:sz w:val="24"/>
          <w:szCs w:val="24"/>
        </w:rPr>
        <w:t>Dömsödy</w:t>
      </w:r>
      <w:proofErr w:type="spellEnd"/>
      <w:r w:rsidRPr="005C26C7">
        <w:rPr>
          <w:rFonts w:ascii="Times New Roman" w:hAnsi="Times New Roman" w:cs="Times New Roman"/>
          <w:b/>
          <w:sz w:val="24"/>
          <w:szCs w:val="24"/>
        </w:rPr>
        <w:t xml:space="preserve"> Andrea – Simon Krisztina</w:t>
      </w:r>
      <w:r w:rsidRPr="00CD39AB">
        <w:rPr>
          <w:rFonts w:ascii="Times New Roman" w:hAnsi="Times New Roman" w:cs="Times New Roman"/>
          <w:sz w:val="24"/>
          <w:szCs w:val="24"/>
        </w:rPr>
        <w:t>,</w:t>
      </w:r>
      <w:r w:rsidRPr="005C26C7">
        <w:rPr>
          <w:rFonts w:ascii="Times New Roman" w:hAnsi="Times New Roman" w:cs="Times New Roman"/>
          <w:sz w:val="24"/>
          <w:szCs w:val="24"/>
        </w:rPr>
        <w:t xml:space="preserve"> a </w:t>
      </w:r>
      <w:proofErr w:type="spellStart"/>
      <w:r w:rsidRPr="005C26C7">
        <w:rPr>
          <w:rFonts w:ascii="Times New Roman" w:hAnsi="Times New Roman" w:cs="Times New Roman"/>
          <w:sz w:val="24"/>
          <w:szCs w:val="24"/>
        </w:rPr>
        <w:t>Könyvtárostanárok</w:t>
      </w:r>
      <w:proofErr w:type="spellEnd"/>
      <w:r w:rsidRPr="005C26C7">
        <w:rPr>
          <w:rFonts w:ascii="Times New Roman" w:hAnsi="Times New Roman" w:cs="Times New Roman"/>
          <w:sz w:val="24"/>
          <w:szCs w:val="24"/>
        </w:rPr>
        <w:t xml:space="preserve"> Egyesületének alelnöke</w:t>
      </w:r>
      <w:r>
        <w:rPr>
          <w:rFonts w:ascii="Times New Roman" w:hAnsi="Times New Roman" w:cs="Times New Roman"/>
          <w:sz w:val="24"/>
          <w:szCs w:val="24"/>
        </w:rPr>
        <w:t>, illetve</w:t>
      </w:r>
      <w:r w:rsidRPr="005C26C7">
        <w:rPr>
          <w:rFonts w:ascii="Times New Roman" w:hAnsi="Times New Roman" w:cs="Times New Roman"/>
          <w:sz w:val="24"/>
          <w:szCs w:val="24"/>
        </w:rPr>
        <w:t xml:space="preserve"> elnöke</w:t>
      </w:r>
    </w:p>
    <w:p w:rsidR="00DA5EC9" w:rsidRPr="005C26C7" w:rsidRDefault="00DA5EC9">
      <w:pPr>
        <w:pStyle w:val="Nincstrkz"/>
        <w:jc w:val="both"/>
        <w:rPr>
          <w:rFonts w:ascii="Times New Roman" w:hAnsi="Times New Roman" w:cs="Times New Roman"/>
          <w:sz w:val="24"/>
          <w:szCs w:val="24"/>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Az eredeti felkéréstől eltérően az iskolai könyvtárak helyzetéről, szakmai szervezetünk vél</w:t>
      </w:r>
      <w:r w:rsidRPr="005C26C7">
        <w:rPr>
          <w:rFonts w:ascii="Times New Roman" w:hAnsi="Times New Roman" w:cs="Times New Roman"/>
          <w:sz w:val="24"/>
          <w:szCs w:val="24"/>
        </w:rPr>
        <w:t>e</w:t>
      </w:r>
      <w:r w:rsidRPr="005C26C7">
        <w:rPr>
          <w:rFonts w:ascii="Times New Roman" w:hAnsi="Times New Roman" w:cs="Times New Roman"/>
          <w:sz w:val="24"/>
          <w:szCs w:val="24"/>
        </w:rPr>
        <w:t>ményéről ketten tudósítunk, Simon Krisztina</w:t>
      </w:r>
      <w:r>
        <w:rPr>
          <w:rFonts w:ascii="Times New Roman" w:hAnsi="Times New Roman" w:cs="Times New Roman"/>
          <w:sz w:val="24"/>
          <w:szCs w:val="24"/>
        </w:rPr>
        <w:t>,</w:t>
      </w:r>
      <w:r w:rsidRPr="005C26C7">
        <w:rPr>
          <w:rFonts w:ascii="Times New Roman" w:hAnsi="Times New Roman" w:cs="Times New Roman"/>
          <w:sz w:val="24"/>
          <w:szCs w:val="24"/>
        </w:rPr>
        <w:t xml:space="preserve"> a néhány hónapja megválasztott elnök és a hosszú évek óta alelnök </w:t>
      </w:r>
      <w:proofErr w:type="spellStart"/>
      <w:r w:rsidRPr="005C26C7">
        <w:rPr>
          <w:rFonts w:ascii="Times New Roman" w:hAnsi="Times New Roman" w:cs="Times New Roman"/>
          <w:sz w:val="24"/>
          <w:szCs w:val="24"/>
        </w:rPr>
        <w:t>Dömsödy</w:t>
      </w:r>
      <w:proofErr w:type="spellEnd"/>
      <w:r w:rsidRPr="005C26C7">
        <w:rPr>
          <w:rFonts w:ascii="Times New Roman" w:hAnsi="Times New Roman" w:cs="Times New Roman"/>
          <w:sz w:val="24"/>
          <w:szCs w:val="24"/>
        </w:rPr>
        <w:t xml:space="preserve"> Andrea, aki az OPKM iskolai könyvtári referense. A Tav</w:t>
      </w:r>
      <w:r w:rsidRPr="005C26C7">
        <w:rPr>
          <w:rFonts w:ascii="Times New Roman" w:hAnsi="Times New Roman" w:cs="Times New Roman"/>
          <w:sz w:val="24"/>
          <w:szCs w:val="24"/>
        </w:rPr>
        <w:t>a</w:t>
      </w:r>
      <w:r w:rsidRPr="005C26C7">
        <w:rPr>
          <w:rFonts w:ascii="Times New Roman" w:hAnsi="Times New Roman" w:cs="Times New Roman"/>
          <w:sz w:val="24"/>
          <w:szCs w:val="24"/>
        </w:rPr>
        <w:t>szi Szakmai Napunkon (http://www.ktep.hu/TSZN2017) az iskolai könyvtárak aktuális tenn</w:t>
      </w:r>
      <w:r w:rsidRPr="005C26C7">
        <w:rPr>
          <w:rFonts w:ascii="Times New Roman" w:hAnsi="Times New Roman" w:cs="Times New Roman"/>
          <w:sz w:val="24"/>
          <w:szCs w:val="24"/>
        </w:rPr>
        <w:t>i</w:t>
      </w:r>
      <w:r w:rsidRPr="005C26C7">
        <w:rPr>
          <w:rFonts w:ascii="Times New Roman" w:hAnsi="Times New Roman" w:cs="Times New Roman"/>
          <w:sz w:val="24"/>
          <w:szCs w:val="24"/>
        </w:rPr>
        <w:t>valói álltak a középpontban, több szekcióban párhuzamosan dolgoztunk. Az egyikben a hátr</w:t>
      </w:r>
      <w:r w:rsidRPr="005C26C7">
        <w:rPr>
          <w:rFonts w:ascii="Times New Roman" w:hAnsi="Times New Roman" w:cs="Times New Roman"/>
          <w:sz w:val="24"/>
          <w:szCs w:val="24"/>
        </w:rPr>
        <w:t>á</w:t>
      </w:r>
      <w:r w:rsidRPr="005C26C7">
        <w:rPr>
          <w:rFonts w:ascii="Times New Roman" w:hAnsi="Times New Roman" w:cs="Times New Roman"/>
          <w:sz w:val="24"/>
          <w:szCs w:val="24"/>
        </w:rPr>
        <w:t xml:space="preserve">nyos helyzetű gyerekek segítéséről beszélgettünk az iskolai könyvtárakban. Mint közismert, a </w:t>
      </w:r>
      <w:proofErr w:type="gramStart"/>
      <w:r w:rsidRPr="005C26C7">
        <w:rPr>
          <w:rFonts w:ascii="Times New Roman" w:hAnsi="Times New Roman" w:cs="Times New Roman"/>
          <w:sz w:val="24"/>
          <w:szCs w:val="24"/>
        </w:rPr>
        <w:t>PISA</w:t>
      </w:r>
      <w:proofErr w:type="gramEnd"/>
      <w:r w:rsidRPr="005C26C7">
        <w:rPr>
          <w:rFonts w:ascii="Times New Roman" w:hAnsi="Times New Roman" w:cs="Times New Roman"/>
          <w:sz w:val="24"/>
          <w:szCs w:val="24"/>
        </w:rPr>
        <w:t xml:space="preserve"> 2015-ös adatai szerint hazánkban jelentős mértékben növekedett a legrosszabban teljes</w:t>
      </w:r>
      <w:r w:rsidRPr="005C26C7">
        <w:rPr>
          <w:rFonts w:ascii="Times New Roman" w:hAnsi="Times New Roman" w:cs="Times New Roman"/>
          <w:sz w:val="24"/>
          <w:szCs w:val="24"/>
        </w:rPr>
        <w:t>í</w:t>
      </w:r>
      <w:r w:rsidRPr="005C26C7">
        <w:rPr>
          <w:rFonts w:ascii="Times New Roman" w:hAnsi="Times New Roman" w:cs="Times New Roman"/>
          <w:sz w:val="24"/>
          <w:szCs w:val="24"/>
        </w:rPr>
        <w:t>tők aránya. A vita első szakaszában világossá lett, hogy nincsenek pontos definícióink, adat</w:t>
      </w:r>
      <w:r w:rsidRPr="005C26C7">
        <w:rPr>
          <w:rFonts w:ascii="Times New Roman" w:hAnsi="Times New Roman" w:cs="Times New Roman"/>
          <w:sz w:val="24"/>
          <w:szCs w:val="24"/>
        </w:rPr>
        <w:t>a</w:t>
      </w:r>
      <w:r w:rsidRPr="005C26C7">
        <w:rPr>
          <w:rFonts w:ascii="Times New Roman" w:hAnsi="Times New Roman" w:cs="Times New Roman"/>
          <w:sz w:val="24"/>
          <w:szCs w:val="24"/>
        </w:rPr>
        <w:t>ink a hátrányos helyzet meghatározására. Ezek hiányában roppan nehéz meghatározni a tee</w:t>
      </w:r>
      <w:r w:rsidRPr="005C26C7">
        <w:rPr>
          <w:rFonts w:ascii="Times New Roman" w:hAnsi="Times New Roman" w:cs="Times New Roman"/>
          <w:sz w:val="24"/>
          <w:szCs w:val="24"/>
        </w:rPr>
        <w:t>n</w:t>
      </w:r>
      <w:r w:rsidRPr="005C26C7">
        <w:rPr>
          <w:rFonts w:ascii="Times New Roman" w:hAnsi="Times New Roman" w:cs="Times New Roman"/>
          <w:sz w:val="24"/>
          <w:szCs w:val="24"/>
        </w:rPr>
        <w:t>dőket. Mit és hogyan szeretnénk kompenzálni? Az érdeklődés felkeltése, az olvasás népszer</w:t>
      </w:r>
      <w:r w:rsidRPr="005C26C7">
        <w:rPr>
          <w:rFonts w:ascii="Times New Roman" w:hAnsi="Times New Roman" w:cs="Times New Roman"/>
          <w:sz w:val="24"/>
          <w:szCs w:val="24"/>
        </w:rPr>
        <w:t>ű</w:t>
      </w:r>
      <w:r w:rsidRPr="005C26C7">
        <w:rPr>
          <w:rFonts w:ascii="Times New Roman" w:hAnsi="Times New Roman" w:cs="Times New Roman"/>
          <w:sz w:val="24"/>
          <w:szCs w:val="24"/>
        </w:rPr>
        <w:t xml:space="preserve">sítése, kedvelésének erősítése, valamint a szövegértés fejlesztése </w:t>
      </w:r>
      <w:r>
        <w:rPr>
          <w:rFonts w:ascii="Times New Roman" w:hAnsi="Times New Roman" w:cs="Times New Roman"/>
          <w:sz w:val="24"/>
          <w:szCs w:val="24"/>
        </w:rPr>
        <w:t xml:space="preserve">– </w:t>
      </w:r>
      <w:r w:rsidRPr="005C26C7">
        <w:rPr>
          <w:rFonts w:ascii="Times New Roman" w:hAnsi="Times New Roman" w:cs="Times New Roman"/>
          <w:sz w:val="24"/>
          <w:szCs w:val="24"/>
        </w:rPr>
        <w:t xml:space="preserve">ezek a fő feladataink.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 hivatalos, nyilvános </w:t>
      </w:r>
      <w:proofErr w:type="spellStart"/>
      <w:r w:rsidRPr="005C26C7">
        <w:rPr>
          <w:rFonts w:ascii="Times New Roman" w:hAnsi="Times New Roman" w:cs="Times New Roman"/>
          <w:sz w:val="24"/>
          <w:szCs w:val="24"/>
        </w:rPr>
        <w:t>OH-statisztika</w:t>
      </w:r>
      <w:proofErr w:type="spellEnd"/>
      <w:r w:rsidRPr="005C26C7">
        <w:rPr>
          <w:rFonts w:ascii="Times New Roman" w:hAnsi="Times New Roman" w:cs="Times New Roman"/>
          <w:sz w:val="24"/>
          <w:szCs w:val="24"/>
        </w:rPr>
        <w:t xml:space="preserve"> egyetlen adatot közöl az iskolai könyvtárról: van vagy nincs. Ami fontos adat, de önmagában nem elégendő. Ez a kimutatás annak nagyságát, </w:t>
      </w:r>
      <w:proofErr w:type="spellStart"/>
      <w:r w:rsidRPr="005C26C7">
        <w:rPr>
          <w:rFonts w:ascii="Times New Roman" w:hAnsi="Times New Roman" w:cs="Times New Roman"/>
          <w:sz w:val="24"/>
          <w:szCs w:val="24"/>
        </w:rPr>
        <w:t>nyitvatartását</w:t>
      </w:r>
      <w:proofErr w:type="spellEnd"/>
      <w:r w:rsidRPr="005C26C7">
        <w:rPr>
          <w:rFonts w:ascii="Times New Roman" w:hAnsi="Times New Roman" w:cs="Times New Roman"/>
          <w:sz w:val="24"/>
          <w:szCs w:val="24"/>
        </w:rPr>
        <w:t>, valódi működését nem mutatja. Bizonyos tényeket láthatóvá tesz. Például a kollégiumok a legjobban ellátottak, 86%-uk rendelkezik könyvtárral, a szakiskolai képzésben 70%-os az iskolai könyvtárral való ellátottság, de ez az új szakiskola, tehát szakközépiskol</w:t>
      </w:r>
      <w:r w:rsidRPr="005C26C7">
        <w:rPr>
          <w:rFonts w:ascii="Times New Roman" w:hAnsi="Times New Roman" w:cs="Times New Roman"/>
          <w:sz w:val="24"/>
          <w:szCs w:val="24"/>
        </w:rPr>
        <w:t>á</w:t>
      </w:r>
      <w:r w:rsidRPr="005C26C7">
        <w:rPr>
          <w:rFonts w:ascii="Times New Roman" w:hAnsi="Times New Roman" w:cs="Times New Roman"/>
          <w:sz w:val="24"/>
          <w:szCs w:val="24"/>
        </w:rPr>
        <w:t>ban és ugye</w:t>
      </w:r>
      <w:r>
        <w:rPr>
          <w:rFonts w:ascii="Times New Roman" w:hAnsi="Times New Roman" w:cs="Times New Roman"/>
          <w:sz w:val="24"/>
          <w:szCs w:val="24"/>
        </w:rPr>
        <w:t>,</w:t>
      </w:r>
      <w:r w:rsidRPr="005C26C7">
        <w:rPr>
          <w:rFonts w:ascii="Times New Roman" w:hAnsi="Times New Roman" w:cs="Times New Roman"/>
          <w:sz w:val="24"/>
          <w:szCs w:val="24"/>
        </w:rPr>
        <w:t xml:space="preserve"> a régi típusú szakiskolában is 60% körül van, </w:t>
      </w:r>
      <w:r>
        <w:rPr>
          <w:rFonts w:ascii="Times New Roman" w:hAnsi="Times New Roman" w:cs="Times New Roman"/>
          <w:sz w:val="24"/>
          <w:szCs w:val="24"/>
        </w:rPr>
        <w:t>miközben</w:t>
      </w:r>
      <w:r w:rsidRPr="005C26C7">
        <w:rPr>
          <w:rFonts w:ascii="Times New Roman" w:hAnsi="Times New Roman" w:cs="Times New Roman"/>
          <w:sz w:val="24"/>
          <w:szCs w:val="24"/>
        </w:rPr>
        <w:t xml:space="preserve"> az országos átlag 52%. Ráadásul ezek az adatok az igazgató hölgyek/urak 2006-os bevallásai, aminek tárgyi bizony</w:t>
      </w:r>
      <w:r w:rsidRPr="005C26C7">
        <w:rPr>
          <w:rFonts w:ascii="Times New Roman" w:hAnsi="Times New Roman" w:cs="Times New Roman"/>
          <w:sz w:val="24"/>
          <w:szCs w:val="24"/>
        </w:rPr>
        <w:t>í</w:t>
      </w:r>
      <w:r w:rsidRPr="005C26C7">
        <w:rPr>
          <w:rFonts w:ascii="Times New Roman" w:hAnsi="Times New Roman" w:cs="Times New Roman"/>
          <w:sz w:val="24"/>
          <w:szCs w:val="24"/>
        </w:rPr>
        <w:t>tékait senki nem ellenőrizte.</w:t>
      </w:r>
    </w:p>
    <w:p w:rsidR="004456FA" w:rsidRPr="008051BD" w:rsidRDefault="004456FA">
      <w:pPr>
        <w:pStyle w:val="Nincstrkz"/>
        <w:ind w:firstLine="284"/>
        <w:jc w:val="both"/>
        <w:rPr>
          <w:rFonts w:ascii="Times New Roman" w:hAnsi="Times New Roman" w:cs="Times New Roman"/>
          <w:sz w:val="24"/>
          <w:szCs w:val="24"/>
        </w:rPr>
      </w:pPr>
      <w:proofErr w:type="spellStart"/>
      <w:r w:rsidRPr="005C26C7">
        <w:rPr>
          <w:rFonts w:ascii="Times New Roman" w:hAnsi="Times New Roman" w:cs="Times New Roman"/>
          <w:sz w:val="24"/>
          <w:szCs w:val="24"/>
        </w:rPr>
        <w:t>Kertresi</w:t>
      </w:r>
      <w:proofErr w:type="spellEnd"/>
      <w:r w:rsidRPr="005C26C7">
        <w:rPr>
          <w:rFonts w:ascii="Times New Roman" w:hAnsi="Times New Roman" w:cs="Times New Roman"/>
          <w:sz w:val="24"/>
          <w:szCs w:val="24"/>
        </w:rPr>
        <w:t>–</w:t>
      </w:r>
      <w:proofErr w:type="spellStart"/>
      <w:r w:rsidRPr="005C26C7">
        <w:rPr>
          <w:rFonts w:ascii="Times New Roman" w:hAnsi="Times New Roman" w:cs="Times New Roman"/>
          <w:sz w:val="24"/>
          <w:szCs w:val="24"/>
        </w:rPr>
        <w:t>Kézdi</w:t>
      </w:r>
      <w:proofErr w:type="spellEnd"/>
      <w:r w:rsidRPr="005C26C7">
        <w:rPr>
          <w:rFonts w:ascii="Times New Roman" w:hAnsi="Times New Roman" w:cs="Times New Roman"/>
          <w:sz w:val="24"/>
          <w:szCs w:val="24"/>
        </w:rPr>
        <w:t xml:space="preserve"> 2008-as elemzésében arra a megállapításra jutottak, hogy az iskolai köny</w:t>
      </w:r>
      <w:r w:rsidRPr="005C26C7">
        <w:rPr>
          <w:rFonts w:ascii="Times New Roman" w:hAnsi="Times New Roman" w:cs="Times New Roman"/>
          <w:sz w:val="24"/>
          <w:szCs w:val="24"/>
        </w:rPr>
        <w:t>v</w:t>
      </w:r>
      <w:r w:rsidRPr="005C26C7">
        <w:rPr>
          <w:rFonts w:ascii="Times New Roman" w:hAnsi="Times New Roman" w:cs="Times New Roman"/>
          <w:sz w:val="24"/>
          <w:szCs w:val="24"/>
        </w:rPr>
        <w:t>tár léte nem függ össze a szövegértési teljesítmény minőségével, de arról nincs szó, hogy az adott iskolai könyvtár, az egy olyan könyvtár, am</w:t>
      </w:r>
      <w:r>
        <w:rPr>
          <w:rFonts w:ascii="Times New Roman" w:hAnsi="Times New Roman" w:cs="Times New Roman"/>
          <w:sz w:val="24"/>
          <w:szCs w:val="24"/>
        </w:rPr>
        <w:t>elye</w:t>
      </w:r>
      <w:r w:rsidRPr="005C26C7">
        <w:rPr>
          <w:rFonts w:ascii="Times New Roman" w:hAnsi="Times New Roman" w:cs="Times New Roman"/>
          <w:sz w:val="24"/>
          <w:szCs w:val="24"/>
        </w:rPr>
        <w:t xml:space="preserve">t esetleg </w:t>
      </w:r>
      <w:r>
        <w:rPr>
          <w:rFonts w:ascii="Times New Roman" w:hAnsi="Times New Roman" w:cs="Times New Roman"/>
          <w:sz w:val="24"/>
          <w:szCs w:val="24"/>
        </w:rPr>
        <w:t>két</w:t>
      </w:r>
      <w:r w:rsidRPr="005C26C7">
        <w:rPr>
          <w:rFonts w:ascii="Times New Roman" w:hAnsi="Times New Roman" w:cs="Times New Roman"/>
          <w:sz w:val="24"/>
          <w:szCs w:val="24"/>
        </w:rPr>
        <w:t xml:space="preserve"> éve nem nyitottak ki, nincs hozzá alkalmazott, vagy egy olyan </w:t>
      </w:r>
      <w:r w:rsidRPr="008051BD">
        <w:rPr>
          <w:rFonts w:ascii="Times New Roman" w:hAnsi="Times New Roman" w:cs="Times New Roman"/>
          <w:sz w:val="24"/>
          <w:szCs w:val="24"/>
        </w:rPr>
        <w:t xml:space="preserve">könyvtár, amelyet főállású </w:t>
      </w:r>
      <w:proofErr w:type="spellStart"/>
      <w:r w:rsidRPr="008051BD">
        <w:rPr>
          <w:rFonts w:ascii="Times New Roman" w:hAnsi="Times New Roman" w:cs="Times New Roman"/>
          <w:sz w:val="24"/>
          <w:szCs w:val="24"/>
        </w:rPr>
        <w:t>könyvtárostanár</w:t>
      </w:r>
      <w:proofErr w:type="spellEnd"/>
      <w:r w:rsidRPr="008051BD">
        <w:rPr>
          <w:rFonts w:ascii="Times New Roman" w:hAnsi="Times New Roman" w:cs="Times New Roman"/>
          <w:sz w:val="24"/>
          <w:szCs w:val="24"/>
        </w:rPr>
        <w:t xml:space="preserve"> vezet, aki rendszeresen tart könyvtárhasználati órákat. A</w:t>
      </w:r>
      <w:r w:rsidRPr="005C26C7">
        <w:rPr>
          <w:rFonts w:ascii="Times New Roman" w:hAnsi="Times New Roman" w:cs="Times New Roman"/>
          <w:sz w:val="24"/>
          <w:szCs w:val="24"/>
          <w:lang w:val="en-US"/>
        </w:rPr>
        <w:t xml:space="preserve"> </w:t>
      </w:r>
      <w:r w:rsidRPr="005C26C7">
        <w:rPr>
          <w:rFonts w:ascii="Times New Roman" w:hAnsi="Times New Roman" w:cs="Times New Roman"/>
          <w:sz w:val="24"/>
          <w:szCs w:val="24"/>
        </w:rPr>
        <w:t>gyors elemzés nyomán az esélyegyenlőtlensé</w:t>
      </w:r>
      <w:r w:rsidRPr="005C26C7">
        <w:rPr>
          <w:rFonts w:ascii="Times New Roman" w:hAnsi="Times New Roman" w:cs="Times New Roman"/>
          <w:sz w:val="24"/>
          <w:szCs w:val="24"/>
        </w:rPr>
        <w:t>g</w:t>
      </w:r>
      <w:r w:rsidRPr="005C26C7">
        <w:rPr>
          <w:rFonts w:ascii="Times New Roman" w:hAnsi="Times New Roman" w:cs="Times New Roman"/>
          <w:sz w:val="24"/>
          <w:szCs w:val="24"/>
        </w:rPr>
        <w:t>re mutat</w:t>
      </w:r>
      <w:r w:rsidRPr="005C26C7">
        <w:rPr>
          <w:rFonts w:ascii="Times New Roman" w:hAnsi="Times New Roman" w:cs="Times New Roman"/>
          <w:sz w:val="24"/>
          <w:szCs w:val="24"/>
          <w:lang w:val="en-US"/>
        </w:rPr>
        <w:t>,</w:t>
      </w:r>
      <w:r w:rsidRPr="005C26C7">
        <w:rPr>
          <w:rFonts w:ascii="Times New Roman" w:hAnsi="Times New Roman" w:cs="Times New Roman"/>
          <w:sz w:val="24"/>
          <w:szCs w:val="24"/>
        </w:rPr>
        <w:t xml:space="preserve"> hogy a székhelyi iskolákban átlagosan 20%-</w:t>
      </w:r>
      <w:r>
        <w:rPr>
          <w:rFonts w:ascii="Times New Roman" w:hAnsi="Times New Roman" w:cs="Times New Roman"/>
          <w:sz w:val="24"/>
          <w:szCs w:val="24"/>
        </w:rPr>
        <w:t>k</w:t>
      </w:r>
      <w:r w:rsidRPr="005C26C7">
        <w:rPr>
          <w:rFonts w:ascii="Times New Roman" w:hAnsi="Times New Roman" w:cs="Times New Roman"/>
          <w:sz w:val="24"/>
          <w:szCs w:val="24"/>
        </w:rPr>
        <w:t xml:space="preserve">al jobb a helyzet, mint a telephelyi iskolákban, amik nyilván külvárosi iskolákat jelentenek a legtöbb esetben. </w:t>
      </w:r>
      <w:r w:rsidRPr="008051BD">
        <w:rPr>
          <w:rFonts w:ascii="Times New Roman" w:hAnsi="Times New Roman" w:cs="Times New Roman"/>
          <w:sz w:val="24"/>
          <w:szCs w:val="24"/>
        </w:rPr>
        <w:t>Az utóbbiban felt</w:t>
      </w:r>
      <w:r w:rsidRPr="008051BD">
        <w:rPr>
          <w:rFonts w:ascii="Times New Roman" w:hAnsi="Times New Roman" w:cs="Times New Roman"/>
          <w:sz w:val="24"/>
          <w:szCs w:val="24"/>
        </w:rPr>
        <w:t>é</w:t>
      </w:r>
      <w:r w:rsidRPr="008051BD">
        <w:rPr>
          <w:rFonts w:ascii="Times New Roman" w:hAnsi="Times New Roman" w:cs="Times New Roman"/>
          <w:sz w:val="24"/>
          <w:szCs w:val="24"/>
        </w:rPr>
        <w:t>telezhetően a hátrányosabb helyzetű gyerekeket oktatják, nevelik. A régiónkénti eloszlás ugyancsak riasztó tendenciákat mutat. Például Békés és Nógrád 40%-os ellátottsággal jell</w:t>
      </w:r>
      <w:r w:rsidRPr="008051BD">
        <w:rPr>
          <w:rFonts w:ascii="Times New Roman" w:hAnsi="Times New Roman" w:cs="Times New Roman"/>
          <w:sz w:val="24"/>
          <w:szCs w:val="24"/>
        </w:rPr>
        <w:t>e</w:t>
      </w:r>
      <w:r w:rsidRPr="008051BD">
        <w:rPr>
          <w:rFonts w:ascii="Times New Roman" w:hAnsi="Times New Roman" w:cs="Times New Roman"/>
          <w:sz w:val="24"/>
          <w:szCs w:val="24"/>
        </w:rPr>
        <w:t>mezhető, míg a főváros adata 63%. Óriási a különbség!</w:t>
      </w:r>
    </w:p>
    <w:p w:rsidR="004456FA" w:rsidRPr="00453BD6"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Megpróbáltuk </w:t>
      </w:r>
      <w:r>
        <w:rPr>
          <w:rFonts w:ascii="Times New Roman" w:hAnsi="Times New Roman" w:cs="Times New Roman"/>
          <w:sz w:val="24"/>
          <w:szCs w:val="24"/>
        </w:rPr>
        <w:t xml:space="preserve">a </w:t>
      </w:r>
      <w:r w:rsidRPr="005C26C7">
        <w:rPr>
          <w:rFonts w:ascii="Times New Roman" w:hAnsi="Times New Roman" w:cs="Times New Roman"/>
          <w:sz w:val="24"/>
          <w:szCs w:val="24"/>
        </w:rPr>
        <w:t>fenntartó szerint is elemezni</w:t>
      </w:r>
      <w:r>
        <w:rPr>
          <w:rFonts w:ascii="Times New Roman" w:hAnsi="Times New Roman" w:cs="Times New Roman"/>
          <w:sz w:val="24"/>
          <w:szCs w:val="24"/>
        </w:rPr>
        <w:t xml:space="preserve"> az adatokat</w:t>
      </w:r>
      <w:r w:rsidRPr="005C26C7">
        <w:rPr>
          <w:rFonts w:ascii="Times New Roman" w:hAnsi="Times New Roman" w:cs="Times New Roman"/>
          <w:sz w:val="24"/>
          <w:szCs w:val="24"/>
        </w:rPr>
        <w:t>. Az volt a hipotézis, hogy az eg</w:t>
      </w:r>
      <w:r w:rsidRPr="005C26C7">
        <w:rPr>
          <w:rFonts w:ascii="Times New Roman" w:hAnsi="Times New Roman" w:cs="Times New Roman"/>
          <w:sz w:val="24"/>
          <w:szCs w:val="24"/>
        </w:rPr>
        <w:t>y</w:t>
      </w:r>
      <w:r w:rsidRPr="005C26C7">
        <w:rPr>
          <w:rFonts w:ascii="Times New Roman" w:hAnsi="Times New Roman" w:cs="Times New Roman"/>
          <w:sz w:val="24"/>
          <w:szCs w:val="24"/>
        </w:rPr>
        <w:t xml:space="preserve">házi </w:t>
      </w:r>
      <w:r w:rsidRPr="00453BD6">
        <w:rPr>
          <w:rFonts w:ascii="Times New Roman" w:hAnsi="Times New Roman" w:cs="Times New Roman"/>
          <w:sz w:val="24"/>
          <w:szCs w:val="24"/>
        </w:rPr>
        <w:t>fenntartású iskolák jobban állnak, mint az állami fenntartásúak. Ez nem igazolódott be. Viszont nem szabad elfelejtenünk, hogy az egyház nagyon sok hátrányos helyzetű iskolát vett át. Tehát ez az adat már nemcsak az elit egyházi iskolák könyvtári ellátottságát mutatja. So</w:t>
      </w:r>
      <w:r w:rsidRPr="00453BD6">
        <w:rPr>
          <w:rFonts w:ascii="Times New Roman" w:hAnsi="Times New Roman" w:cs="Times New Roman"/>
          <w:sz w:val="24"/>
          <w:szCs w:val="24"/>
        </w:rPr>
        <w:t>k</w:t>
      </w:r>
      <w:r w:rsidRPr="00453BD6">
        <w:rPr>
          <w:rFonts w:ascii="Times New Roman" w:hAnsi="Times New Roman" w:cs="Times New Roman"/>
          <w:sz w:val="24"/>
          <w:szCs w:val="24"/>
        </w:rPr>
        <w:t>kal jobban állnak a Földművelésügyi és a Nemzetgazdasági Minisztérium által átvett sza</w:t>
      </w:r>
      <w:r w:rsidRPr="00453BD6">
        <w:rPr>
          <w:rFonts w:ascii="Times New Roman" w:hAnsi="Times New Roman" w:cs="Times New Roman"/>
          <w:sz w:val="24"/>
          <w:szCs w:val="24"/>
        </w:rPr>
        <w:t>k</w:t>
      </w:r>
      <w:r w:rsidRPr="00453BD6">
        <w:rPr>
          <w:rFonts w:ascii="Times New Roman" w:hAnsi="Times New Roman" w:cs="Times New Roman"/>
          <w:sz w:val="24"/>
          <w:szCs w:val="24"/>
        </w:rPr>
        <w:t>képző intézmények. Kimagaslóan magas az iskolai könyvtári ellátottságuk százalékos aránya (78%, székhelyen 91%).</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Meggyőződésünk szerint az iskolai könyvtárak helyzete alapvetően megmutatja a mai i</w:t>
      </w:r>
      <w:r w:rsidRPr="005C26C7">
        <w:rPr>
          <w:rFonts w:ascii="Times New Roman" w:hAnsi="Times New Roman" w:cs="Times New Roman"/>
          <w:sz w:val="24"/>
          <w:szCs w:val="24"/>
        </w:rPr>
        <w:t>s</w:t>
      </w:r>
      <w:r w:rsidRPr="005C26C7">
        <w:rPr>
          <w:rFonts w:ascii="Times New Roman" w:hAnsi="Times New Roman" w:cs="Times New Roman"/>
          <w:sz w:val="24"/>
          <w:szCs w:val="24"/>
        </w:rPr>
        <w:t xml:space="preserve">kolarendszer állapotát is. Ahol valóban fontos a kritikus gondolkodásra nevelés, a többforrású oktatás, egyáltalán az olvasás, a szövegértés, a differenciálás és mindaz, amiről itt beszélünk, </w:t>
      </w:r>
      <w:r w:rsidRPr="00453BD6">
        <w:rPr>
          <w:rFonts w:ascii="Times New Roman" w:hAnsi="Times New Roman" w:cs="Times New Roman"/>
          <w:sz w:val="24"/>
          <w:szCs w:val="24"/>
        </w:rPr>
        <w:t>ott megengedhetetlen, hogy az iskolai könyvtárak ilyen állapotban legyenek! Kertesi</w:t>
      </w:r>
      <w:r>
        <w:rPr>
          <w:rFonts w:ascii="Times New Roman" w:hAnsi="Times New Roman" w:cs="Times New Roman"/>
          <w:sz w:val="24"/>
          <w:szCs w:val="24"/>
        </w:rPr>
        <w:t>–</w:t>
      </w:r>
      <w:proofErr w:type="spellStart"/>
      <w:r w:rsidRPr="00453BD6">
        <w:rPr>
          <w:rFonts w:ascii="Times New Roman" w:hAnsi="Times New Roman" w:cs="Times New Roman"/>
          <w:sz w:val="24"/>
          <w:szCs w:val="24"/>
        </w:rPr>
        <w:t>Kézdi</w:t>
      </w:r>
      <w:proofErr w:type="spellEnd"/>
      <w:r w:rsidRPr="00453BD6">
        <w:rPr>
          <w:rFonts w:ascii="Times New Roman" w:hAnsi="Times New Roman" w:cs="Times New Roman"/>
          <w:sz w:val="24"/>
          <w:szCs w:val="24"/>
        </w:rPr>
        <w:t xml:space="preserve"> 2008-as tanulmányában közölt statisztiká</w:t>
      </w:r>
      <w:r>
        <w:rPr>
          <w:rFonts w:ascii="Times New Roman" w:hAnsi="Times New Roman" w:cs="Times New Roman"/>
          <w:sz w:val="24"/>
          <w:szCs w:val="24"/>
        </w:rPr>
        <w:t>i</w:t>
      </w:r>
      <w:r w:rsidRPr="00453BD6">
        <w:rPr>
          <w:rFonts w:ascii="Times New Roman" w:hAnsi="Times New Roman" w:cs="Times New Roman"/>
          <w:sz w:val="24"/>
          <w:szCs w:val="24"/>
        </w:rPr>
        <w:t>ból az is jól látszik, hogy az iskolai könyvtári áll</w:t>
      </w:r>
      <w:r w:rsidRPr="00453BD6">
        <w:rPr>
          <w:rFonts w:ascii="Times New Roman" w:hAnsi="Times New Roman" w:cs="Times New Roman"/>
          <w:sz w:val="24"/>
          <w:szCs w:val="24"/>
        </w:rPr>
        <w:t>o</w:t>
      </w:r>
      <w:r w:rsidRPr="00453BD6">
        <w:rPr>
          <w:rFonts w:ascii="Times New Roman" w:hAnsi="Times New Roman" w:cs="Times New Roman"/>
          <w:sz w:val="24"/>
          <w:szCs w:val="24"/>
        </w:rPr>
        <w:t>mányokban már jó ideje nincsen jelentős fejlesztés. A tankönyvek teszik ki az iskolai köny</w:t>
      </w:r>
      <w:r w:rsidRPr="00453BD6">
        <w:rPr>
          <w:rFonts w:ascii="Times New Roman" w:hAnsi="Times New Roman" w:cs="Times New Roman"/>
          <w:sz w:val="24"/>
          <w:szCs w:val="24"/>
        </w:rPr>
        <w:t>v</w:t>
      </w:r>
      <w:r w:rsidRPr="00453BD6">
        <w:rPr>
          <w:rFonts w:ascii="Times New Roman" w:hAnsi="Times New Roman" w:cs="Times New Roman"/>
          <w:sz w:val="24"/>
          <w:szCs w:val="24"/>
        </w:rPr>
        <w:t>tári állományok gyarapodásának több mint 50%-át. Ez az arány 2001-ben 19% volt, majd 2005-re 52%-ra nőtt</w:t>
      </w:r>
      <w:r>
        <w:rPr>
          <w:rFonts w:ascii="Times New Roman" w:hAnsi="Times New Roman" w:cs="Times New Roman"/>
          <w:sz w:val="24"/>
          <w:szCs w:val="24"/>
        </w:rPr>
        <w:t>,</w:t>
      </w:r>
      <w:r w:rsidRPr="00453BD6">
        <w:rPr>
          <w:rFonts w:ascii="Times New Roman" w:hAnsi="Times New Roman" w:cs="Times New Roman"/>
          <w:sz w:val="24"/>
          <w:szCs w:val="24"/>
        </w:rPr>
        <w:t xml:space="preserve"> és feltételezzük, hogy a helyzet </w:t>
      </w:r>
      <w:proofErr w:type="gramStart"/>
      <w:r w:rsidRPr="00453BD6">
        <w:rPr>
          <w:rFonts w:ascii="Times New Roman" w:hAnsi="Times New Roman" w:cs="Times New Roman"/>
          <w:sz w:val="24"/>
          <w:szCs w:val="24"/>
        </w:rPr>
        <w:t>azóta</w:t>
      </w:r>
      <w:proofErr w:type="gramEnd"/>
      <w:r w:rsidRPr="00453BD6">
        <w:rPr>
          <w:rFonts w:ascii="Times New Roman" w:hAnsi="Times New Roman" w:cs="Times New Roman"/>
          <w:sz w:val="24"/>
          <w:szCs w:val="24"/>
        </w:rPr>
        <w:t xml:space="preserve"> csak romlott. Tehát, az iskolai könyvtárak tankönyv letétté válnak. </w:t>
      </w:r>
      <w:r w:rsidR="00730132">
        <w:rPr>
          <w:rFonts w:ascii="Times New Roman" w:hAnsi="Times New Roman" w:cs="Times New Roman"/>
          <w:sz w:val="24"/>
          <w:szCs w:val="24"/>
        </w:rPr>
        <w:t>A</w:t>
      </w:r>
      <w:r w:rsidRPr="00453BD6">
        <w:rPr>
          <w:rFonts w:ascii="Times New Roman" w:hAnsi="Times New Roman" w:cs="Times New Roman"/>
          <w:sz w:val="24"/>
          <w:szCs w:val="24"/>
        </w:rPr>
        <w:t xml:space="preserve"> legnagyobb probléma, hogy nincs az iskolai könyvt</w:t>
      </w:r>
      <w:r w:rsidRPr="00453BD6">
        <w:rPr>
          <w:rFonts w:ascii="Times New Roman" w:hAnsi="Times New Roman" w:cs="Times New Roman"/>
          <w:sz w:val="24"/>
          <w:szCs w:val="24"/>
        </w:rPr>
        <w:t>á</w:t>
      </w:r>
      <w:r w:rsidRPr="00453BD6">
        <w:rPr>
          <w:rFonts w:ascii="Times New Roman" w:hAnsi="Times New Roman" w:cs="Times New Roman"/>
          <w:sz w:val="24"/>
          <w:szCs w:val="24"/>
        </w:rPr>
        <w:t xml:space="preserve">raknak forrása </w:t>
      </w:r>
      <w:r>
        <w:rPr>
          <w:rFonts w:ascii="Times New Roman" w:hAnsi="Times New Roman" w:cs="Times New Roman"/>
          <w:sz w:val="24"/>
          <w:szCs w:val="24"/>
        </w:rPr>
        <w:t xml:space="preserve">a </w:t>
      </w:r>
      <w:r w:rsidRPr="00453BD6">
        <w:rPr>
          <w:rFonts w:ascii="Times New Roman" w:hAnsi="Times New Roman" w:cs="Times New Roman"/>
          <w:sz w:val="24"/>
          <w:szCs w:val="24"/>
        </w:rPr>
        <w:t>könyvek beszerzéséhez</w:t>
      </w:r>
      <w:r>
        <w:rPr>
          <w:rFonts w:ascii="Times New Roman" w:hAnsi="Times New Roman" w:cs="Times New Roman"/>
          <w:sz w:val="24"/>
          <w:szCs w:val="24"/>
        </w:rPr>
        <w:t>,</w:t>
      </w:r>
      <w:r w:rsidRPr="00453BD6">
        <w:rPr>
          <w:rFonts w:ascii="Times New Roman" w:hAnsi="Times New Roman" w:cs="Times New Roman"/>
          <w:sz w:val="24"/>
          <w:szCs w:val="24"/>
        </w:rPr>
        <w:t xml:space="preserve"> és az ajándékozási fo</w:t>
      </w:r>
      <w:r w:rsidRPr="005C26C7">
        <w:rPr>
          <w:rFonts w:ascii="Times New Roman" w:hAnsi="Times New Roman" w:cs="Times New Roman"/>
          <w:sz w:val="24"/>
          <w:szCs w:val="24"/>
        </w:rPr>
        <w:t>rrások is minimálisra csökke</w:t>
      </w:r>
      <w:r w:rsidRPr="005C26C7">
        <w:rPr>
          <w:rFonts w:ascii="Times New Roman" w:hAnsi="Times New Roman" w:cs="Times New Roman"/>
          <w:sz w:val="24"/>
          <w:szCs w:val="24"/>
        </w:rPr>
        <w:t>n</w:t>
      </w:r>
      <w:r w:rsidRPr="005C26C7">
        <w:rPr>
          <w:rFonts w:ascii="Times New Roman" w:hAnsi="Times New Roman" w:cs="Times New Roman"/>
          <w:sz w:val="24"/>
          <w:szCs w:val="24"/>
        </w:rPr>
        <w:t xml:space="preserve">tek. </w:t>
      </w:r>
      <w:r w:rsidR="003755DF">
        <w:rPr>
          <w:rFonts w:ascii="Times New Roman" w:hAnsi="Times New Roman" w:cs="Times New Roman"/>
          <w:sz w:val="24"/>
          <w:szCs w:val="24"/>
        </w:rPr>
        <w:t>A</w:t>
      </w:r>
      <w:r w:rsidRPr="005C26C7">
        <w:rPr>
          <w:rFonts w:ascii="Times New Roman" w:hAnsi="Times New Roman" w:cs="Times New Roman"/>
          <w:sz w:val="24"/>
          <w:szCs w:val="24"/>
        </w:rPr>
        <w:t>z iskolai könyvtárak állományának gyarapítására nincs központilag meghatározott ö</w:t>
      </w:r>
      <w:r w:rsidRPr="005C26C7">
        <w:rPr>
          <w:rFonts w:ascii="Times New Roman" w:hAnsi="Times New Roman" w:cs="Times New Roman"/>
          <w:sz w:val="24"/>
          <w:szCs w:val="24"/>
        </w:rPr>
        <w:t>s</w:t>
      </w:r>
      <w:r w:rsidRPr="005C26C7">
        <w:rPr>
          <w:rFonts w:ascii="Times New Roman" w:hAnsi="Times New Roman" w:cs="Times New Roman"/>
          <w:sz w:val="24"/>
          <w:szCs w:val="24"/>
        </w:rPr>
        <w:t>szeg. Így nagyon nehéz egy kreatív pedagógust kiszolgálni.</w:t>
      </w:r>
    </w:p>
    <w:p w:rsidR="004456FA" w:rsidRPr="005C26C7" w:rsidRDefault="00C54A72">
      <w:pPr>
        <w:pStyle w:val="Nincstrkz"/>
        <w:ind w:firstLine="284"/>
        <w:jc w:val="both"/>
        <w:rPr>
          <w:rFonts w:ascii="Times New Roman" w:hAnsi="Times New Roman" w:cs="Times New Roman"/>
          <w:sz w:val="24"/>
          <w:szCs w:val="24"/>
        </w:rPr>
      </w:pPr>
      <w:r>
        <w:rPr>
          <w:rFonts w:ascii="Times New Roman" w:hAnsi="Times New Roman" w:cs="Times New Roman"/>
          <w:sz w:val="24"/>
          <w:szCs w:val="24"/>
        </w:rPr>
        <w:t>I</w:t>
      </w:r>
      <w:r w:rsidR="004456FA" w:rsidRPr="005C26C7">
        <w:rPr>
          <w:rFonts w:ascii="Times New Roman" w:hAnsi="Times New Roman" w:cs="Times New Roman"/>
          <w:sz w:val="24"/>
          <w:szCs w:val="24"/>
        </w:rPr>
        <w:t>génylik-e ezt a pedagógusok? Felkészítik-e őket erre a pedagógusképzésen? Kaptak-e erre ösztönzést, innovatív módszereket</w:t>
      </w:r>
      <w:r>
        <w:rPr>
          <w:rFonts w:ascii="Times New Roman" w:hAnsi="Times New Roman" w:cs="Times New Roman"/>
          <w:sz w:val="24"/>
          <w:szCs w:val="24"/>
        </w:rPr>
        <w:t>,</w:t>
      </w:r>
      <w:r w:rsidR="004456FA" w:rsidRPr="005C26C7">
        <w:rPr>
          <w:rFonts w:ascii="Times New Roman" w:hAnsi="Times New Roman" w:cs="Times New Roman"/>
          <w:sz w:val="24"/>
          <w:szCs w:val="24"/>
        </w:rPr>
        <w:t xml:space="preserve"> vannak-e manapság ilyen szakmódszertani kurzusok?</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Célzott kutatásokra lenne szükség annak kimutatására, hogy a </w:t>
      </w:r>
      <w:proofErr w:type="gramStart"/>
      <w:r w:rsidRPr="005C26C7">
        <w:rPr>
          <w:rFonts w:ascii="Times New Roman" w:hAnsi="Times New Roman" w:cs="Times New Roman"/>
          <w:sz w:val="24"/>
          <w:szCs w:val="24"/>
        </w:rPr>
        <w:t>PISA</w:t>
      </w:r>
      <w:r>
        <w:rPr>
          <w:rFonts w:ascii="Times New Roman" w:hAnsi="Times New Roman" w:cs="Times New Roman"/>
          <w:sz w:val="24"/>
          <w:szCs w:val="24"/>
        </w:rPr>
        <w:t>-</w:t>
      </w:r>
      <w:proofErr w:type="gramEnd"/>
      <w:r w:rsidRPr="005C26C7">
        <w:rPr>
          <w:rFonts w:ascii="Times New Roman" w:hAnsi="Times New Roman" w:cs="Times New Roman"/>
          <w:sz w:val="24"/>
          <w:szCs w:val="24"/>
        </w:rPr>
        <w:t xml:space="preserve"> és a hazai kompete</w:t>
      </w:r>
      <w:r w:rsidRPr="005C26C7">
        <w:rPr>
          <w:rFonts w:ascii="Times New Roman" w:hAnsi="Times New Roman" w:cs="Times New Roman"/>
          <w:sz w:val="24"/>
          <w:szCs w:val="24"/>
        </w:rPr>
        <w:t>n</w:t>
      </w:r>
      <w:r w:rsidRPr="005C26C7">
        <w:rPr>
          <w:rFonts w:ascii="Times New Roman" w:hAnsi="Times New Roman" w:cs="Times New Roman"/>
          <w:sz w:val="24"/>
          <w:szCs w:val="24"/>
        </w:rPr>
        <w:t>ciamérési eredmények milyen jellegű összefüggéseket</w:t>
      </w:r>
      <w:r w:rsidR="00AF48C7">
        <w:rPr>
          <w:rFonts w:ascii="Times New Roman" w:hAnsi="Times New Roman" w:cs="Times New Roman"/>
          <w:sz w:val="24"/>
          <w:szCs w:val="24"/>
        </w:rPr>
        <w:t xml:space="preserve"> </w:t>
      </w:r>
      <w:r w:rsidR="00C54A72">
        <w:rPr>
          <w:rFonts w:ascii="Times New Roman" w:hAnsi="Times New Roman" w:cs="Times New Roman"/>
          <w:sz w:val="24"/>
          <w:szCs w:val="24"/>
        </w:rPr>
        <w:t xml:space="preserve">tárnak fel </w:t>
      </w:r>
      <w:r w:rsidRPr="005C26C7">
        <w:rPr>
          <w:rFonts w:ascii="Times New Roman" w:hAnsi="Times New Roman" w:cs="Times New Roman"/>
          <w:sz w:val="24"/>
          <w:szCs w:val="24"/>
        </w:rPr>
        <w:t>az iskolai könyvtárak lét</w:t>
      </w:r>
      <w:r w:rsidR="00730132">
        <w:rPr>
          <w:rFonts w:ascii="Times New Roman" w:hAnsi="Times New Roman" w:cs="Times New Roman"/>
          <w:sz w:val="24"/>
          <w:szCs w:val="24"/>
        </w:rPr>
        <w:t>ével</w:t>
      </w:r>
      <w:r w:rsidR="00C54A72">
        <w:rPr>
          <w:rFonts w:ascii="Times New Roman" w:hAnsi="Times New Roman" w:cs="Times New Roman"/>
          <w:sz w:val="24"/>
          <w:szCs w:val="24"/>
        </w:rPr>
        <w:t>,</w:t>
      </w:r>
      <w:r w:rsidRPr="005C26C7">
        <w:rPr>
          <w:rFonts w:ascii="Times New Roman" w:hAnsi="Times New Roman" w:cs="Times New Roman"/>
          <w:sz w:val="24"/>
          <w:szCs w:val="24"/>
        </w:rPr>
        <w:t xml:space="preserve"> működés</w:t>
      </w:r>
      <w:r w:rsidR="00730132">
        <w:rPr>
          <w:rFonts w:ascii="Times New Roman" w:hAnsi="Times New Roman" w:cs="Times New Roman"/>
          <w:sz w:val="24"/>
          <w:szCs w:val="24"/>
        </w:rPr>
        <w:t>ével</w:t>
      </w:r>
      <w:r w:rsidR="00C54A72">
        <w:rPr>
          <w:rFonts w:ascii="Times New Roman" w:hAnsi="Times New Roman" w:cs="Times New Roman"/>
          <w:sz w:val="24"/>
          <w:szCs w:val="24"/>
        </w:rPr>
        <w:t xml:space="preserve"> és minőség</w:t>
      </w:r>
      <w:r w:rsidR="00730132">
        <w:rPr>
          <w:rFonts w:ascii="Times New Roman" w:hAnsi="Times New Roman" w:cs="Times New Roman"/>
          <w:sz w:val="24"/>
          <w:szCs w:val="24"/>
        </w:rPr>
        <w:t>ével kapcsolatban</w:t>
      </w:r>
      <w:r w:rsidRPr="005C26C7">
        <w:rPr>
          <w:rFonts w:ascii="Times New Roman" w:hAnsi="Times New Roman" w:cs="Times New Roman"/>
          <w:sz w:val="24"/>
          <w:szCs w:val="24"/>
        </w:rPr>
        <w:t xml:space="preserve">.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Hogyan akarhatjuk az olvasókat bátorítani, ösztönözni, fejleszteni, (növelni?)/nevelni, ha nincs vonzó választék sem a pedagógusok, sem pedig a tanulók számára?  Amikor bejön a gyerek és </w:t>
      </w:r>
      <w:r w:rsidRPr="00F77CCE">
        <w:rPr>
          <w:rFonts w:ascii="Times New Roman" w:hAnsi="Times New Roman" w:cs="Times New Roman"/>
          <w:sz w:val="24"/>
          <w:szCs w:val="24"/>
        </w:rPr>
        <w:t>kortárs szépirodalmi könyvet szeretne, de nem talál, maximum az 1970-80-as éve</w:t>
      </w:r>
      <w:r w:rsidRPr="00F77CCE">
        <w:rPr>
          <w:rFonts w:ascii="Times New Roman" w:hAnsi="Times New Roman" w:cs="Times New Roman"/>
          <w:sz w:val="24"/>
          <w:szCs w:val="24"/>
        </w:rPr>
        <w:t>k</w:t>
      </w:r>
      <w:r w:rsidRPr="00F77CCE">
        <w:rPr>
          <w:rFonts w:ascii="Times New Roman" w:hAnsi="Times New Roman" w:cs="Times New Roman"/>
          <w:sz w:val="24"/>
          <w:szCs w:val="24"/>
        </w:rPr>
        <w:t>ben kiadottakat, de attól kezdve elvétve, alig néhányat. Szemléletváltásra van szükség! Az iskolai könyvtár ne az a hely legyen, ahova azt mondja az igazgató</w:t>
      </w:r>
      <w:r w:rsidRPr="005C26C7">
        <w:rPr>
          <w:rFonts w:ascii="Times New Roman" w:hAnsi="Times New Roman" w:cs="Times New Roman"/>
          <w:sz w:val="24"/>
          <w:szCs w:val="24"/>
        </w:rPr>
        <w:t xml:space="preserve"> is, hogy beültetem azt a kollégát, aki a legkevésbé baj, ha hiányzik. Mert sajnos ezzel is szembesülünk. </w:t>
      </w:r>
    </w:p>
    <w:p w:rsidR="004456FA" w:rsidRPr="00AC6400" w:rsidRDefault="00DF58F8">
      <w:pPr>
        <w:pStyle w:val="Nincstrkz"/>
        <w:ind w:firstLine="284"/>
        <w:jc w:val="both"/>
        <w:rPr>
          <w:rFonts w:ascii="Times New Roman" w:hAnsi="Times New Roman" w:cs="Times New Roman"/>
          <w:sz w:val="24"/>
          <w:szCs w:val="24"/>
        </w:rPr>
      </w:pPr>
      <w:r>
        <w:rPr>
          <w:rFonts w:ascii="Times New Roman" w:hAnsi="Times New Roman" w:cs="Times New Roman"/>
          <w:sz w:val="24"/>
          <w:szCs w:val="24"/>
        </w:rPr>
        <w:t xml:space="preserve">Amit </w:t>
      </w:r>
      <w:r w:rsidR="004456FA" w:rsidRPr="005C26C7">
        <w:rPr>
          <w:rFonts w:ascii="Times New Roman" w:hAnsi="Times New Roman" w:cs="Times New Roman"/>
          <w:sz w:val="24"/>
          <w:szCs w:val="24"/>
        </w:rPr>
        <w:t>újra ki</w:t>
      </w:r>
      <w:r>
        <w:rPr>
          <w:rFonts w:ascii="Times New Roman" w:hAnsi="Times New Roman" w:cs="Times New Roman"/>
          <w:sz w:val="24"/>
          <w:szCs w:val="24"/>
        </w:rPr>
        <w:t xml:space="preserve"> kell </w:t>
      </w:r>
      <w:r w:rsidR="004456FA" w:rsidRPr="005C26C7">
        <w:rPr>
          <w:rFonts w:ascii="Times New Roman" w:hAnsi="Times New Roman" w:cs="Times New Roman"/>
          <w:sz w:val="24"/>
          <w:szCs w:val="24"/>
        </w:rPr>
        <w:t>emeln</w:t>
      </w:r>
      <w:r>
        <w:rPr>
          <w:rFonts w:ascii="Times New Roman" w:hAnsi="Times New Roman" w:cs="Times New Roman"/>
          <w:sz w:val="24"/>
          <w:szCs w:val="24"/>
        </w:rPr>
        <w:t>i</w:t>
      </w:r>
      <w:r w:rsidR="004456FA" w:rsidRPr="005C26C7">
        <w:rPr>
          <w:rFonts w:ascii="Times New Roman" w:hAnsi="Times New Roman" w:cs="Times New Roman"/>
          <w:sz w:val="24"/>
          <w:szCs w:val="24"/>
        </w:rPr>
        <w:t>, az iskolai könyvtár és a hátrányo</w:t>
      </w:r>
      <w:r>
        <w:rPr>
          <w:rFonts w:ascii="Times New Roman" w:hAnsi="Times New Roman" w:cs="Times New Roman"/>
          <w:sz w:val="24"/>
          <w:szCs w:val="24"/>
        </w:rPr>
        <w:t>k csökkentése.</w:t>
      </w:r>
      <w:r w:rsidR="004456FA" w:rsidRPr="005C26C7">
        <w:rPr>
          <w:rFonts w:ascii="Times New Roman" w:hAnsi="Times New Roman" w:cs="Times New Roman"/>
          <w:sz w:val="24"/>
          <w:szCs w:val="24"/>
        </w:rPr>
        <w:t xml:space="preserve"> </w:t>
      </w:r>
      <w:r w:rsidR="004456FA">
        <w:rPr>
          <w:rFonts w:ascii="Times New Roman" w:hAnsi="Times New Roman" w:cs="Times New Roman"/>
          <w:sz w:val="24"/>
          <w:szCs w:val="24"/>
        </w:rPr>
        <w:t xml:space="preserve">A hazai </w:t>
      </w:r>
      <w:proofErr w:type="spellStart"/>
      <w:r w:rsidR="004456FA">
        <w:rPr>
          <w:rFonts w:ascii="Times New Roman" w:hAnsi="Times New Roman" w:cs="Times New Roman"/>
          <w:sz w:val="24"/>
          <w:szCs w:val="24"/>
        </w:rPr>
        <w:t>PISA-</w:t>
      </w:r>
      <w:r w:rsidR="004456FA" w:rsidRPr="005C26C7">
        <w:rPr>
          <w:rFonts w:ascii="Times New Roman" w:hAnsi="Times New Roman" w:cs="Times New Roman"/>
          <w:sz w:val="24"/>
          <w:szCs w:val="24"/>
        </w:rPr>
        <w:t>eredmények</w:t>
      </w:r>
      <w:proofErr w:type="spellEnd"/>
      <w:r w:rsidR="004456FA" w:rsidRPr="005C26C7">
        <w:rPr>
          <w:rFonts w:ascii="Times New Roman" w:hAnsi="Times New Roman" w:cs="Times New Roman"/>
          <w:sz w:val="24"/>
          <w:szCs w:val="24"/>
        </w:rPr>
        <w:t xml:space="preserve"> javulásához a skála mindkét végén jelentős mértékű elmozdulásra van szükség. Egyrészt a lemaradók létszámának radikális csökkentésére, másrészt a legjobban teljesítők csoportjának növelésére. Vagyis felzárkóztatás és tehetséggondozás! Régóta tudjuk, hogy mindkét funkció számára kitűnő és fontos szintér az iskolai könyvtár. </w:t>
      </w:r>
      <w:r>
        <w:rPr>
          <w:rFonts w:ascii="Times New Roman" w:hAnsi="Times New Roman" w:cs="Times New Roman"/>
          <w:sz w:val="24"/>
          <w:szCs w:val="24"/>
        </w:rPr>
        <w:t>Pesterzsébeten a</w:t>
      </w:r>
      <w:r w:rsidR="004456FA" w:rsidRPr="00AC6400">
        <w:rPr>
          <w:rFonts w:ascii="Times New Roman" w:hAnsi="Times New Roman" w:cs="Times New Roman"/>
          <w:sz w:val="24"/>
          <w:szCs w:val="24"/>
        </w:rPr>
        <w:t xml:space="preserve"> kerül</w:t>
      </w:r>
      <w:r w:rsidR="004456FA" w:rsidRPr="00AC6400">
        <w:rPr>
          <w:rFonts w:ascii="Times New Roman" w:hAnsi="Times New Roman" w:cs="Times New Roman"/>
          <w:sz w:val="24"/>
          <w:szCs w:val="24"/>
        </w:rPr>
        <w:t>e</w:t>
      </w:r>
      <w:r w:rsidR="004456FA" w:rsidRPr="00AC6400">
        <w:rPr>
          <w:rFonts w:ascii="Times New Roman" w:hAnsi="Times New Roman" w:cs="Times New Roman"/>
          <w:sz w:val="24"/>
          <w:szCs w:val="24"/>
        </w:rPr>
        <w:t>ti iskolák átlagos kompetenciaeredményei romló tendenciát mutattak. Ekkor az önkormán</w:t>
      </w:r>
      <w:r w:rsidR="004456FA" w:rsidRPr="00AC6400">
        <w:rPr>
          <w:rFonts w:ascii="Times New Roman" w:hAnsi="Times New Roman" w:cs="Times New Roman"/>
          <w:sz w:val="24"/>
          <w:szCs w:val="24"/>
        </w:rPr>
        <w:t>y</w:t>
      </w:r>
      <w:r w:rsidR="004456FA" w:rsidRPr="00AC6400">
        <w:rPr>
          <w:rFonts w:ascii="Times New Roman" w:hAnsi="Times New Roman" w:cs="Times New Roman"/>
          <w:sz w:val="24"/>
          <w:szCs w:val="24"/>
        </w:rPr>
        <w:t xml:space="preserve">zattól kaptunk egy felkérést: „Együtt, a funkcionális analfabetizmus leküzdése ellen!” Ebből született egy több év munkáját összefoglaló kiadvány is. A programról olvasva jól látszik, hogyan tud összefogni a magyartanár, a </w:t>
      </w:r>
      <w:proofErr w:type="spellStart"/>
      <w:r w:rsidR="004456FA" w:rsidRPr="00AC6400">
        <w:rPr>
          <w:rFonts w:ascii="Times New Roman" w:hAnsi="Times New Roman" w:cs="Times New Roman"/>
          <w:sz w:val="24"/>
          <w:szCs w:val="24"/>
        </w:rPr>
        <w:t>könyvtárostanár</w:t>
      </w:r>
      <w:proofErr w:type="spellEnd"/>
      <w:r w:rsidR="004456FA" w:rsidRPr="00AC6400">
        <w:rPr>
          <w:rFonts w:ascii="Times New Roman" w:hAnsi="Times New Roman" w:cs="Times New Roman"/>
          <w:sz w:val="24"/>
          <w:szCs w:val="24"/>
        </w:rPr>
        <w:t xml:space="preserve">, a tantestület egésze, valamint a pszichológus a kerületben. </w:t>
      </w:r>
      <w:r>
        <w:rPr>
          <w:rFonts w:ascii="Times New Roman" w:hAnsi="Times New Roman" w:cs="Times New Roman"/>
          <w:sz w:val="24"/>
          <w:szCs w:val="24"/>
        </w:rPr>
        <w:t>Itt a könyvtáraknak kezdeményező</w:t>
      </w:r>
      <w:r w:rsidR="004456FA" w:rsidRPr="00AC6400">
        <w:rPr>
          <w:rFonts w:ascii="Times New Roman" w:hAnsi="Times New Roman" w:cs="Times New Roman"/>
          <w:sz w:val="24"/>
          <w:szCs w:val="24"/>
        </w:rPr>
        <w:t xml:space="preserve"> szerepe volt, és nagyon pozitív elmozdulást tudtunk kerületi szinten kimutatni. Talán ez országos</w:t>
      </w:r>
      <w:r w:rsidR="003755DF">
        <w:rPr>
          <w:rFonts w:ascii="Times New Roman" w:hAnsi="Times New Roman" w:cs="Times New Roman"/>
          <w:sz w:val="24"/>
          <w:szCs w:val="24"/>
        </w:rPr>
        <w:t>an</w:t>
      </w:r>
      <w:r w:rsidR="004456FA" w:rsidRPr="00AC6400">
        <w:rPr>
          <w:rFonts w:ascii="Times New Roman" w:hAnsi="Times New Roman" w:cs="Times New Roman"/>
          <w:sz w:val="24"/>
          <w:szCs w:val="24"/>
        </w:rPr>
        <w:t xml:space="preserve"> is megvalósítható lenne. </w:t>
      </w:r>
    </w:p>
    <w:p w:rsidR="004456FA" w:rsidRDefault="004456FA">
      <w:pPr>
        <w:pStyle w:val="Nincstrkz"/>
        <w:jc w:val="both"/>
        <w:rPr>
          <w:rFonts w:ascii="Times New Roman" w:hAnsi="Times New Roman" w:cs="Times New Roman"/>
          <w:sz w:val="24"/>
          <w:szCs w:val="24"/>
        </w:rPr>
      </w:pPr>
    </w:p>
    <w:p w:rsidR="004456FA" w:rsidRPr="005C26C7" w:rsidRDefault="004456FA">
      <w:pPr>
        <w:pStyle w:val="Nincstrkz"/>
        <w:jc w:val="both"/>
        <w:rPr>
          <w:rFonts w:ascii="Times New Roman" w:hAnsi="Times New Roman" w:cs="Times New Roman"/>
          <w:sz w:val="24"/>
          <w:szCs w:val="24"/>
        </w:rPr>
      </w:pPr>
    </w:p>
    <w:p w:rsidR="004456FA" w:rsidRPr="005C26C7" w:rsidRDefault="004456FA">
      <w:pPr>
        <w:pStyle w:val="Nincstrkz"/>
        <w:jc w:val="both"/>
        <w:rPr>
          <w:rFonts w:ascii="Times New Roman" w:hAnsi="Times New Roman" w:cs="Times New Roman"/>
          <w:b/>
          <w:sz w:val="24"/>
          <w:szCs w:val="24"/>
        </w:rPr>
      </w:pPr>
      <w:r w:rsidRPr="005C26C7">
        <w:rPr>
          <w:rFonts w:ascii="Times New Roman" w:hAnsi="Times New Roman" w:cs="Times New Roman"/>
          <w:b/>
          <w:sz w:val="24"/>
          <w:szCs w:val="24"/>
        </w:rPr>
        <w:t xml:space="preserve">Nagy Attila </w:t>
      </w:r>
      <w:r w:rsidRPr="005C26C7">
        <w:rPr>
          <w:rFonts w:ascii="Times New Roman" w:hAnsi="Times New Roman" w:cs="Times New Roman"/>
          <w:sz w:val="24"/>
          <w:szCs w:val="24"/>
        </w:rPr>
        <w:t>olvasáskutató, szociológus (</w:t>
      </w:r>
      <w:r w:rsidR="0082139E">
        <w:rPr>
          <w:rFonts w:ascii="Times New Roman" w:hAnsi="Times New Roman" w:cs="Times New Roman"/>
          <w:sz w:val="24"/>
          <w:szCs w:val="24"/>
        </w:rPr>
        <w:t>a HUNRA elnöke:</w:t>
      </w:r>
      <w:r w:rsidRPr="005C26C7">
        <w:rPr>
          <w:rFonts w:ascii="Times New Roman" w:hAnsi="Times New Roman" w:cs="Times New Roman"/>
          <w:sz w:val="24"/>
          <w:szCs w:val="24"/>
        </w:rPr>
        <w:t>1992</w:t>
      </w:r>
      <w:r>
        <w:rPr>
          <w:rFonts w:ascii="Times New Roman" w:hAnsi="Times New Roman" w:cs="Times New Roman"/>
          <w:sz w:val="24"/>
          <w:szCs w:val="24"/>
        </w:rPr>
        <w:t>–</w:t>
      </w:r>
      <w:r w:rsidRPr="005C26C7">
        <w:rPr>
          <w:rFonts w:ascii="Times New Roman" w:hAnsi="Times New Roman" w:cs="Times New Roman"/>
          <w:sz w:val="24"/>
          <w:szCs w:val="24"/>
        </w:rPr>
        <w:t>95, 1999</w:t>
      </w:r>
      <w:r>
        <w:rPr>
          <w:rFonts w:ascii="Times New Roman" w:hAnsi="Times New Roman" w:cs="Times New Roman"/>
          <w:sz w:val="24"/>
          <w:szCs w:val="24"/>
        </w:rPr>
        <w:t>–</w:t>
      </w:r>
      <w:r w:rsidRPr="005C26C7">
        <w:rPr>
          <w:rFonts w:ascii="Times New Roman" w:hAnsi="Times New Roman" w:cs="Times New Roman"/>
          <w:sz w:val="24"/>
          <w:szCs w:val="24"/>
        </w:rPr>
        <w:t>2001, 2005</w:t>
      </w:r>
      <w:r>
        <w:rPr>
          <w:rFonts w:ascii="Times New Roman" w:hAnsi="Times New Roman" w:cs="Times New Roman"/>
          <w:sz w:val="24"/>
          <w:szCs w:val="24"/>
        </w:rPr>
        <w:t>–</w:t>
      </w:r>
      <w:r w:rsidRPr="005C26C7">
        <w:rPr>
          <w:rFonts w:ascii="Times New Roman" w:hAnsi="Times New Roman" w:cs="Times New Roman"/>
          <w:sz w:val="24"/>
          <w:szCs w:val="24"/>
        </w:rPr>
        <w:t>2006)</w:t>
      </w:r>
      <w:r w:rsidRPr="005C26C7">
        <w:rPr>
          <w:rFonts w:ascii="Times New Roman" w:hAnsi="Times New Roman" w:cs="Times New Roman"/>
          <w:b/>
          <w:sz w:val="24"/>
          <w:szCs w:val="24"/>
        </w:rPr>
        <w:t xml:space="preserve">  </w:t>
      </w:r>
    </w:p>
    <w:p w:rsidR="004456FA" w:rsidRDefault="004456FA">
      <w:pPr>
        <w:pStyle w:val="Nincstrkz"/>
        <w:ind w:left="2124" w:firstLine="708"/>
        <w:jc w:val="both"/>
        <w:rPr>
          <w:rFonts w:ascii="Times New Roman" w:hAnsi="Times New Roman" w:cs="Times New Roman"/>
          <w:b/>
          <w:sz w:val="24"/>
          <w:szCs w:val="24"/>
        </w:rPr>
      </w:pPr>
      <w:r w:rsidRPr="005C26C7">
        <w:rPr>
          <w:rFonts w:ascii="Times New Roman" w:hAnsi="Times New Roman" w:cs="Times New Roman"/>
          <w:b/>
          <w:sz w:val="24"/>
          <w:szCs w:val="24"/>
        </w:rPr>
        <w:t>A motivációs bázis jelentőségéről</w:t>
      </w:r>
    </w:p>
    <w:p w:rsidR="00DA5EC9" w:rsidRPr="005C26C7" w:rsidRDefault="00DA5EC9">
      <w:pPr>
        <w:pStyle w:val="Nincstrkz"/>
        <w:ind w:left="2124" w:firstLine="708"/>
        <w:jc w:val="both"/>
        <w:rPr>
          <w:rFonts w:ascii="Times New Roman" w:hAnsi="Times New Roman" w:cs="Times New Roman"/>
          <w:b/>
          <w:sz w:val="24"/>
          <w:szCs w:val="24"/>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A közvélekedés szerint máig az olvasás megtanítása kizárólag az iskola feladata. Rezignáltan kell azonban megállapítanunk, hogy a társadalom legszélesebb rétegeiben nem sikerült vil</w:t>
      </w:r>
      <w:r w:rsidRPr="005C26C7">
        <w:rPr>
          <w:rFonts w:ascii="Times New Roman" w:hAnsi="Times New Roman" w:cs="Times New Roman"/>
          <w:sz w:val="24"/>
          <w:szCs w:val="24"/>
        </w:rPr>
        <w:t>á</w:t>
      </w:r>
      <w:r w:rsidRPr="005C26C7">
        <w:rPr>
          <w:rFonts w:ascii="Times New Roman" w:hAnsi="Times New Roman" w:cs="Times New Roman"/>
          <w:sz w:val="24"/>
          <w:szCs w:val="24"/>
        </w:rPr>
        <w:t>gossá tennünk, hogy az iskola jórészt abból építkezik, arra támaszkodik, amit a tanulók főként otthonról, a családból</w:t>
      </w:r>
      <w:r w:rsidR="0082139E">
        <w:rPr>
          <w:rFonts w:ascii="Times New Roman" w:hAnsi="Times New Roman" w:cs="Times New Roman"/>
          <w:sz w:val="24"/>
          <w:szCs w:val="24"/>
        </w:rPr>
        <w:t>,</w:t>
      </w:r>
      <w:r w:rsidRPr="005C26C7">
        <w:rPr>
          <w:rFonts w:ascii="Times New Roman" w:hAnsi="Times New Roman" w:cs="Times New Roman"/>
          <w:sz w:val="24"/>
          <w:szCs w:val="24"/>
        </w:rPr>
        <w:t xml:space="preserve"> </w:t>
      </w:r>
      <w:r w:rsidR="0082139E">
        <w:rPr>
          <w:rFonts w:ascii="Times New Roman" w:hAnsi="Times New Roman" w:cs="Times New Roman"/>
          <w:sz w:val="24"/>
          <w:szCs w:val="24"/>
        </w:rPr>
        <w:t xml:space="preserve">a </w:t>
      </w:r>
      <w:r w:rsidRPr="005C26C7">
        <w:rPr>
          <w:rFonts w:ascii="Times New Roman" w:hAnsi="Times New Roman" w:cs="Times New Roman"/>
          <w:sz w:val="24"/>
          <w:szCs w:val="24"/>
        </w:rPr>
        <w:t xml:space="preserve">szűkebb, tágabb társadalmi közegből hoznak.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i/>
          <w:sz w:val="24"/>
          <w:szCs w:val="24"/>
        </w:rPr>
        <w:t>„Szeretjük mi a tanár nénit, csak miért akarja mindig, hogy tanuljunk?”</w:t>
      </w:r>
      <w:r w:rsidRPr="005C26C7">
        <w:rPr>
          <w:rFonts w:ascii="Times New Roman" w:hAnsi="Times New Roman" w:cs="Times New Roman"/>
          <w:sz w:val="24"/>
          <w:szCs w:val="24"/>
        </w:rPr>
        <w:t xml:space="preserve"> – hangzik egy észak-magyarországi kisvárosban pedagógus hivatásának élő, azt jó </w:t>
      </w:r>
      <w:r>
        <w:rPr>
          <w:rFonts w:ascii="Times New Roman" w:hAnsi="Times New Roman" w:cs="Times New Roman"/>
          <w:sz w:val="24"/>
          <w:szCs w:val="24"/>
        </w:rPr>
        <w:t>három</w:t>
      </w:r>
      <w:r w:rsidRPr="005C26C7">
        <w:rPr>
          <w:rFonts w:ascii="Times New Roman" w:hAnsi="Times New Roman" w:cs="Times New Roman"/>
          <w:sz w:val="24"/>
          <w:szCs w:val="24"/>
        </w:rPr>
        <w:t xml:space="preserve"> évtizede gyakorló kiváló, felső tagozatos tanár helyzetleírásának egyik kritikus idézete a kevéssé iskolázott sz</w:t>
      </w:r>
      <w:r w:rsidRPr="005C26C7">
        <w:rPr>
          <w:rFonts w:ascii="Times New Roman" w:hAnsi="Times New Roman" w:cs="Times New Roman"/>
          <w:sz w:val="24"/>
          <w:szCs w:val="24"/>
        </w:rPr>
        <w:t>ü</w:t>
      </w:r>
      <w:r w:rsidRPr="005C26C7">
        <w:rPr>
          <w:rFonts w:ascii="Times New Roman" w:hAnsi="Times New Roman" w:cs="Times New Roman"/>
          <w:sz w:val="24"/>
          <w:szCs w:val="24"/>
        </w:rPr>
        <w:t>lők gyerekeinek motivációs bázisáról szólva.</w:t>
      </w:r>
      <w:r w:rsidR="009A72B4">
        <w:rPr>
          <w:rFonts w:ascii="Times New Roman" w:hAnsi="Times New Roman" w:cs="Times New Roman"/>
          <w:sz w:val="24"/>
          <w:szCs w:val="24"/>
        </w:rPr>
        <w:t xml:space="preserve"> (A kulturális tőke </w:t>
      </w:r>
      <w:r w:rsidR="008E122E">
        <w:rPr>
          <w:rFonts w:ascii="Times New Roman" w:hAnsi="Times New Roman" w:cs="Times New Roman"/>
          <w:sz w:val="24"/>
          <w:szCs w:val="24"/>
        </w:rPr>
        <w:t xml:space="preserve">tartalma, </w:t>
      </w:r>
      <w:r w:rsidR="009A72B4">
        <w:rPr>
          <w:rFonts w:ascii="Times New Roman" w:hAnsi="Times New Roman" w:cs="Times New Roman"/>
          <w:sz w:val="24"/>
          <w:szCs w:val="24"/>
        </w:rPr>
        <w:t>jellege</w:t>
      </w:r>
      <w:r w:rsidR="008E122E">
        <w:rPr>
          <w:rFonts w:ascii="Times New Roman" w:hAnsi="Times New Roman" w:cs="Times New Roman"/>
          <w:sz w:val="24"/>
          <w:szCs w:val="24"/>
        </w:rPr>
        <w:t>.)</w:t>
      </w:r>
      <w:r w:rsidR="009A72B4">
        <w:rPr>
          <w:rFonts w:ascii="Times New Roman" w:hAnsi="Times New Roman" w:cs="Times New Roman"/>
          <w:sz w:val="24"/>
          <w:szCs w:val="24"/>
        </w:rPr>
        <w:t xml:space="preserve">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Történelmi jelentőségű lehet a </w:t>
      </w:r>
      <w:r>
        <w:rPr>
          <w:rFonts w:ascii="Times New Roman" w:hAnsi="Times New Roman" w:cs="Times New Roman"/>
          <w:sz w:val="24"/>
          <w:szCs w:val="24"/>
        </w:rPr>
        <w:t>három</w:t>
      </w:r>
      <w:r w:rsidRPr="005C26C7">
        <w:rPr>
          <w:rFonts w:ascii="Times New Roman" w:hAnsi="Times New Roman" w:cs="Times New Roman"/>
          <w:sz w:val="24"/>
          <w:szCs w:val="24"/>
        </w:rPr>
        <w:t xml:space="preserve"> évet betöltő gyerekek óvodáztatására vonatkozó tö</w:t>
      </w:r>
      <w:r w:rsidRPr="005C26C7">
        <w:rPr>
          <w:rFonts w:ascii="Times New Roman" w:hAnsi="Times New Roman" w:cs="Times New Roman"/>
          <w:sz w:val="24"/>
          <w:szCs w:val="24"/>
        </w:rPr>
        <w:t>r</w:t>
      </w:r>
      <w:r w:rsidRPr="005C26C7">
        <w:rPr>
          <w:rFonts w:ascii="Times New Roman" w:hAnsi="Times New Roman" w:cs="Times New Roman"/>
          <w:sz w:val="24"/>
          <w:szCs w:val="24"/>
        </w:rPr>
        <w:t xml:space="preserve">vény hatályba lépése. Örömteli közös játék közbeni </w:t>
      </w:r>
      <w:proofErr w:type="spellStart"/>
      <w:r w:rsidRPr="005C26C7">
        <w:rPr>
          <w:rFonts w:ascii="Times New Roman" w:hAnsi="Times New Roman" w:cs="Times New Roman"/>
          <w:sz w:val="24"/>
          <w:szCs w:val="24"/>
        </w:rPr>
        <w:t>kiszámolósdi</w:t>
      </w:r>
      <w:proofErr w:type="spellEnd"/>
      <w:r w:rsidRPr="005C26C7">
        <w:rPr>
          <w:rFonts w:ascii="Times New Roman" w:hAnsi="Times New Roman" w:cs="Times New Roman"/>
          <w:sz w:val="24"/>
          <w:szCs w:val="24"/>
        </w:rPr>
        <w:t>, mondókázás, ritmikus mozgással, tánccal, énekkel kísért hangképzési, artikulációs „gyakorlatok”, szókincsbővítő rigmusok, versek közös betanulása, majd a fejből mondott, később a felolvasott versek, m</w:t>
      </w:r>
      <w:r w:rsidRPr="005C26C7">
        <w:rPr>
          <w:rFonts w:ascii="Times New Roman" w:hAnsi="Times New Roman" w:cs="Times New Roman"/>
          <w:sz w:val="24"/>
          <w:szCs w:val="24"/>
        </w:rPr>
        <w:t>e</w:t>
      </w:r>
      <w:r w:rsidRPr="005C26C7">
        <w:rPr>
          <w:rFonts w:ascii="Times New Roman" w:hAnsi="Times New Roman" w:cs="Times New Roman"/>
          <w:sz w:val="24"/>
          <w:szCs w:val="24"/>
        </w:rPr>
        <w:t>sék, történetek ismétlődő varázsa. Megkapták, megkapják-e a gyakorló és a leendő óvodap</w:t>
      </w:r>
      <w:r w:rsidRPr="005C26C7">
        <w:rPr>
          <w:rFonts w:ascii="Times New Roman" w:hAnsi="Times New Roman" w:cs="Times New Roman"/>
          <w:sz w:val="24"/>
          <w:szCs w:val="24"/>
        </w:rPr>
        <w:t>e</w:t>
      </w:r>
      <w:r w:rsidRPr="005C26C7">
        <w:rPr>
          <w:rFonts w:ascii="Times New Roman" w:hAnsi="Times New Roman" w:cs="Times New Roman"/>
          <w:sz w:val="24"/>
          <w:szCs w:val="24"/>
        </w:rPr>
        <w:t>dagógusok a kívánatos felkészítést, különös tekintettel az óvodai csoportok összetételének – máris jól érzékelhető – változásaira?</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Összehasonlító kutatásokra van szükség: az eltérő szociokulturális közegből érkező szülők és gyerekek belső képei, jelzői, várakozásai a majdani iskoláról, a tanulásról, a pedagógusról a beiratkozás előtt? Fenyegető rossz vagy nagyon várt, izgalmas, örömteli vágyképek? Hogyan lehetne az összképen változtatni, ez utóbbiak arányát radikális mértékben – a szülők bevon</w:t>
      </w:r>
      <w:r w:rsidRPr="005C26C7">
        <w:rPr>
          <w:rFonts w:ascii="Times New Roman" w:hAnsi="Times New Roman" w:cs="Times New Roman"/>
          <w:sz w:val="24"/>
          <w:szCs w:val="24"/>
        </w:rPr>
        <w:t>á</w:t>
      </w:r>
      <w:r w:rsidRPr="005C26C7">
        <w:rPr>
          <w:rFonts w:ascii="Times New Roman" w:hAnsi="Times New Roman" w:cs="Times New Roman"/>
          <w:sz w:val="24"/>
          <w:szCs w:val="24"/>
        </w:rPr>
        <w:t>sával – növelni?</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Ki, mikor, hogyan készíti fel a leendő és gyakorló óvoda- és iskolapedagógusokat nem a szülők „átnevelésére”, hanem a nevelési intézményeinkben hallott, látott, megismert szavak, gondolkodásmód, értékrend, konfliktusmegoldó stratégiák örömteli, követésre méltóan vonzó bemutatására? Az iskola és a családok közötti kapcsolatok harmonikusabbá tételére?</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Mind a szülők, mind a tanulók számára a motivációs bázisukat erősítő hatású lehetne, ha az olvasás kedvelését, a szövegértés színvonalát fokozó</w:t>
      </w:r>
      <w:r>
        <w:rPr>
          <w:rFonts w:ascii="Times New Roman" w:hAnsi="Times New Roman" w:cs="Times New Roman"/>
          <w:sz w:val="24"/>
          <w:szCs w:val="24"/>
        </w:rPr>
        <w:t>,</w:t>
      </w:r>
      <w:r w:rsidRPr="005C26C7">
        <w:rPr>
          <w:rFonts w:ascii="Times New Roman" w:hAnsi="Times New Roman" w:cs="Times New Roman"/>
          <w:sz w:val="24"/>
          <w:szCs w:val="24"/>
        </w:rPr>
        <w:t xml:space="preserve"> úgynevezett </w:t>
      </w:r>
      <w:r w:rsidRPr="005C26C7">
        <w:rPr>
          <w:rFonts w:ascii="Times New Roman" w:hAnsi="Times New Roman" w:cs="Times New Roman"/>
          <w:i/>
          <w:sz w:val="24"/>
          <w:szCs w:val="24"/>
        </w:rPr>
        <w:t>„könyvtár és egyházhatá</w:t>
      </w:r>
      <w:r w:rsidRPr="005C26C7">
        <w:rPr>
          <w:rFonts w:ascii="Times New Roman" w:hAnsi="Times New Roman" w:cs="Times New Roman"/>
          <w:i/>
          <w:sz w:val="24"/>
          <w:szCs w:val="24"/>
        </w:rPr>
        <w:t>s</w:t>
      </w:r>
      <w:r w:rsidRPr="005C26C7">
        <w:rPr>
          <w:rFonts w:ascii="Times New Roman" w:hAnsi="Times New Roman" w:cs="Times New Roman"/>
          <w:i/>
          <w:sz w:val="24"/>
          <w:szCs w:val="24"/>
        </w:rPr>
        <w:t>ról”</w:t>
      </w:r>
      <w:r w:rsidRPr="005C26C7">
        <w:rPr>
          <w:rFonts w:ascii="Times New Roman" w:hAnsi="Times New Roman" w:cs="Times New Roman"/>
          <w:sz w:val="24"/>
          <w:szCs w:val="24"/>
        </w:rPr>
        <w:t xml:space="preserve"> köreikben műhelybeszélgetéseket szerveznének az ilyen tapasztalatokkal, tudással re</w:t>
      </w:r>
      <w:r w:rsidRPr="005C26C7">
        <w:rPr>
          <w:rFonts w:ascii="Times New Roman" w:hAnsi="Times New Roman" w:cs="Times New Roman"/>
          <w:sz w:val="24"/>
          <w:szCs w:val="24"/>
        </w:rPr>
        <w:t>n</w:t>
      </w:r>
      <w:r w:rsidRPr="005C26C7">
        <w:rPr>
          <w:rFonts w:ascii="Times New Roman" w:hAnsi="Times New Roman" w:cs="Times New Roman"/>
          <w:sz w:val="24"/>
          <w:szCs w:val="24"/>
        </w:rPr>
        <w:t xml:space="preserve">delkező pedagógusok, szakemberek. Ha a jelzett témák mielőbb a pedagógus- és </w:t>
      </w:r>
      <w:proofErr w:type="spellStart"/>
      <w:r w:rsidRPr="005C26C7">
        <w:rPr>
          <w:rFonts w:ascii="Times New Roman" w:hAnsi="Times New Roman" w:cs="Times New Roman"/>
          <w:sz w:val="24"/>
          <w:szCs w:val="24"/>
        </w:rPr>
        <w:t>könyvtárosképzés</w:t>
      </w:r>
      <w:proofErr w:type="spellEnd"/>
      <w:r w:rsidRPr="005C26C7">
        <w:rPr>
          <w:rFonts w:ascii="Times New Roman" w:hAnsi="Times New Roman" w:cs="Times New Roman"/>
          <w:sz w:val="24"/>
          <w:szCs w:val="24"/>
        </w:rPr>
        <w:t>, valamint a továbbképzés szerves részeivé válhatnának. (Kulturális tőke, normarendszer, szociális tanulás.)</w:t>
      </w:r>
    </w:p>
    <w:p w:rsidR="004456FA" w:rsidRPr="005C26C7" w:rsidRDefault="004456FA">
      <w:pPr>
        <w:pStyle w:val="Nincstrkz"/>
        <w:ind w:firstLine="284"/>
        <w:jc w:val="both"/>
        <w:rPr>
          <w:rFonts w:ascii="Times New Roman" w:hAnsi="Times New Roman" w:cs="Times New Roman"/>
          <w:sz w:val="24"/>
          <w:szCs w:val="24"/>
        </w:rPr>
      </w:pPr>
      <w:proofErr w:type="gramStart"/>
      <w:r w:rsidRPr="005C26C7">
        <w:rPr>
          <w:rFonts w:ascii="Times New Roman" w:hAnsi="Times New Roman" w:cs="Times New Roman"/>
          <w:sz w:val="24"/>
          <w:szCs w:val="24"/>
        </w:rPr>
        <w:t>a</w:t>
      </w:r>
      <w:proofErr w:type="gramEnd"/>
      <w:r w:rsidRPr="005C26C7">
        <w:rPr>
          <w:rFonts w:ascii="Times New Roman" w:hAnsi="Times New Roman" w:cs="Times New Roman"/>
          <w:sz w:val="24"/>
          <w:szCs w:val="24"/>
        </w:rPr>
        <w:t>) A jelenlegi kudarcos (</w:t>
      </w:r>
      <w:r>
        <w:rPr>
          <w:rFonts w:ascii="Times New Roman" w:hAnsi="Times New Roman" w:cs="Times New Roman"/>
          <w:sz w:val="24"/>
          <w:szCs w:val="24"/>
        </w:rPr>
        <w:t xml:space="preserve">lásd </w:t>
      </w:r>
      <w:r w:rsidRPr="005C26C7">
        <w:rPr>
          <w:rFonts w:ascii="Times New Roman" w:hAnsi="Times New Roman" w:cs="Times New Roman"/>
          <w:sz w:val="24"/>
          <w:szCs w:val="24"/>
        </w:rPr>
        <w:t>PISA 2015) teljesítmények okai között nem egyszerűen a gyenge eszközellátottság lehet a legerősebb faktor, sokkal inkább a gyakorlottság, az edzet</w:t>
      </w:r>
      <w:r w:rsidRPr="005C26C7">
        <w:rPr>
          <w:rFonts w:ascii="Times New Roman" w:hAnsi="Times New Roman" w:cs="Times New Roman"/>
          <w:sz w:val="24"/>
          <w:szCs w:val="24"/>
        </w:rPr>
        <w:t>t</w:t>
      </w:r>
      <w:r w:rsidRPr="005C26C7">
        <w:rPr>
          <w:rFonts w:ascii="Times New Roman" w:hAnsi="Times New Roman" w:cs="Times New Roman"/>
          <w:sz w:val="24"/>
          <w:szCs w:val="24"/>
        </w:rPr>
        <w:t>ség, a motivációs bázis gyengesége állhat a háttérben mind a tanulók, mind a pedagógusok részéről. A legkevésbé sem véletlen, hogy azok a tanulók szignifikánsan jobban, sikeresebben használják a számítógépet, akik ezt otthon szülői segítséggel is rendszeresen gyakorolják.</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b) Múlhatatlanul szükség van a pedagógus</w:t>
      </w:r>
      <w:r>
        <w:rPr>
          <w:rFonts w:ascii="Times New Roman" w:hAnsi="Times New Roman" w:cs="Times New Roman"/>
          <w:sz w:val="24"/>
          <w:szCs w:val="24"/>
        </w:rPr>
        <w:t>társadalom tantestületen belüli</w:t>
      </w:r>
      <w:r w:rsidRPr="005C26C7">
        <w:rPr>
          <w:rFonts w:ascii="Times New Roman" w:hAnsi="Times New Roman" w:cs="Times New Roman"/>
          <w:sz w:val="24"/>
          <w:szCs w:val="24"/>
        </w:rPr>
        <w:t xml:space="preserve"> értékelésére, j</w:t>
      </w:r>
      <w:r w:rsidRPr="005C26C7">
        <w:rPr>
          <w:rFonts w:ascii="Times New Roman" w:hAnsi="Times New Roman" w:cs="Times New Roman"/>
          <w:sz w:val="24"/>
          <w:szCs w:val="24"/>
        </w:rPr>
        <w:t>u</w:t>
      </w:r>
      <w:r w:rsidRPr="005C26C7">
        <w:rPr>
          <w:rFonts w:ascii="Times New Roman" w:hAnsi="Times New Roman" w:cs="Times New Roman"/>
          <w:sz w:val="24"/>
          <w:szCs w:val="24"/>
        </w:rPr>
        <w:t xml:space="preserve">talmazására, ösztönzésére. Évente </w:t>
      </w:r>
      <w:r>
        <w:rPr>
          <w:rFonts w:ascii="Times New Roman" w:hAnsi="Times New Roman" w:cs="Times New Roman"/>
          <w:sz w:val="24"/>
          <w:szCs w:val="24"/>
        </w:rPr>
        <w:t>két</w:t>
      </w:r>
      <w:r w:rsidRPr="005C26C7">
        <w:rPr>
          <w:rFonts w:ascii="Times New Roman" w:hAnsi="Times New Roman" w:cs="Times New Roman"/>
          <w:sz w:val="24"/>
          <w:szCs w:val="24"/>
        </w:rPr>
        <w:t xml:space="preserve"> alkalommal, karácsony előtt és a tanév végén a legjobb teljesítményt nyújtók, gyakran évtizedeket tisztes munkával a pályán töltők az igazgató és a szakmai munkaközösségek javaslata alapján kapjanak nyilvános méltatást és pénzt! Tudom</w:t>
      </w:r>
      <w:r w:rsidRPr="005C26C7">
        <w:rPr>
          <w:rFonts w:ascii="Times New Roman" w:hAnsi="Times New Roman" w:cs="Times New Roman"/>
          <w:sz w:val="24"/>
          <w:szCs w:val="24"/>
        </w:rPr>
        <w:t>á</w:t>
      </w:r>
      <w:r w:rsidRPr="005C26C7">
        <w:rPr>
          <w:rFonts w:ascii="Times New Roman" w:hAnsi="Times New Roman" w:cs="Times New Roman"/>
          <w:sz w:val="24"/>
          <w:szCs w:val="24"/>
        </w:rPr>
        <w:t xml:space="preserve">sul kell vennünk, hogy ezen a pályán sem kizárólag elsőrangúan elhivatott, </w:t>
      </w:r>
      <w:r w:rsidR="00E26229">
        <w:rPr>
          <w:rFonts w:ascii="Times New Roman" w:hAnsi="Times New Roman" w:cs="Times New Roman"/>
          <w:sz w:val="24"/>
          <w:szCs w:val="24"/>
        </w:rPr>
        <w:t xml:space="preserve">döntően </w:t>
      </w:r>
      <w:r w:rsidRPr="005C26C7">
        <w:rPr>
          <w:rFonts w:ascii="Times New Roman" w:hAnsi="Times New Roman" w:cs="Times New Roman"/>
          <w:sz w:val="24"/>
          <w:szCs w:val="24"/>
        </w:rPr>
        <w:t xml:space="preserve">belső motívumok által vezérelt, példamutató személyiségek dolgoznak, akik azonban </w:t>
      </w:r>
      <w:r w:rsidR="00E26229">
        <w:rPr>
          <w:rFonts w:ascii="Times New Roman" w:hAnsi="Times New Roman" w:cs="Times New Roman"/>
          <w:sz w:val="24"/>
          <w:szCs w:val="24"/>
        </w:rPr>
        <w:t xml:space="preserve">mégis </w:t>
      </w:r>
      <w:r w:rsidRPr="005C26C7">
        <w:rPr>
          <w:rFonts w:ascii="Times New Roman" w:hAnsi="Times New Roman" w:cs="Times New Roman"/>
          <w:sz w:val="24"/>
          <w:szCs w:val="24"/>
        </w:rPr>
        <w:t>igy</w:t>
      </w:r>
      <w:r w:rsidRPr="005C26C7">
        <w:rPr>
          <w:rFonts w:ascii="Times New Roman" w:hAnsi="Times New Roman" w:cs="Times New Roman"/>
          <w:sz w:val="24"/>
          <w:szCs w:val="24"/>
        </w:rPr>
        <w:t>e</w:t>
      </w:r>
      <w:r w:rsidRPr="005C26C7">
        <w:rPr>
          <w:rFonts w:ascii="Times New Roman" w:hAnsi="Times New Roman" w:cs="Times New Roman"/>
          <w:sz w:val="24"/>
          <w:szCs w:val="24"/>
        </w:rPr>
        <w:t>keznek, hogy mind a kollégák, az igazgatók, mind a diákok, mind a szülők elismerését, szer</w:t>
      </w:r>
      <w:r w:rsidRPr="005C26C7">
        <w:rPr>
          <w:rFonts w:ascii="Times New Roman" w:hAnsi="Times New Roman" w:cs="Times New Roman"/>
          <w:sz w:val="24"/>
          <w:szCs w:val="24"/>
        </w:rPr>
        <w:t>e</w:t>
      </w:r>
      <w:r w:rsidRPr="005C26C7">
        <w:rPr>
          <w:rFonts w:ascii="Times New Roman" w:hAnsi="Times New Roman" w:cs="Times New Roman"/>
          <w:sz w:val="24"/>
          <w:szCs w:val="24"/>
        </w:rPr>
        <w:t>tetét, tiszteletét szakmai</w:t>
      </w:r>
      <w:r w:rsidR="00E26229">
        <w:rPr>
          <w:rFonts w:ascii="Times New Roman" w:hAnsi="Times New Roman" w:cs="Times New Roman"/>
          <w:sz w:val="24"/>
          <w:szCs w:val="24"/>
        </w:rPr>
        <w:t>, emberi</w:t>
      </w:r>
      <w:r w:rsidRPr="005C26C7">
        <w:rPr>
          <w:rFonts w:ascii="Times New Roman" w:hAnsi="Times New Roman" w:cs="Times New Roman"/>
          <w:sz w:val="24"/>
          <w:szCs w:val="24"/>
        </w:rPr>
        <w:t xml:space="preserve"> teljesítményükkel kiérdemeljék.</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c) </w:t>
      </w:r>
      <w:proofErr w:type="gramStart"/>
      <w:r w:rsidRPr="005C26C7">
        <w:rPr>
          <w:rFonts w:ascii="Times New Roman" w:hAnsi="Times New Roman" w:cs="Times New Roman"/>
          <w:sz w:val="24"/>
          <w:szCs w:val="24"/>
        </w:rPr>
        <w:t>A</w:t>
      </w:r>
      <w:proofErr w:type="gramEnd"/>
      <w:r w:rsidRPr="005C26C7">
        <w:rPr>
          <w:rFonts w:ascii="Times New Roman" w:hAnsi="Times New Roman" w:cs="Times New Roman"/>
          <w:sz w:val="24"/>
          <w:szCs w:val="24"/>
        </w:rPr>
        <w:t xml:space="preserve"> mindenkori PISA</w:t>
      </w:r>
      <w:r>
        <w:rPr>
          <w:rFonts w:ascii="Times New Roman" w:hAnsi="Times New Roman" w:cs="Times New Roman"/>
          <w:sz w:val="24"/>
          <w:szCs w:val="24"/>
        </w:rPr>
        <w:t>-</w:t>
      </w:r>
      <w:r w:rsidRPr="005C26C7">
        <w:rPr>
          <w:rFonts w:ascii="Times New Roman" w:hAnsi="Times New Roman" w:cs="Times New Roman"/>
          <w:sz w:val="24"/>
          <w:szCs w:val="24"/>
        </w:rPr>
        <w:t>, valamint a hazai kompetenciamérések eredményeinek értelmez</w:t>
      </w:r>
      <w:r w:rsidRPr="005C26C7">
        <w:rPr>
          <w:rFonts w:ascii="Times New Roman" w:hAnsi="Times New Roman" w:cs="Times New Roman"/>
          <w:sz w:val="24"/>
          <w:szCs w:val="24"/>
        </w:rPr>
        <w:t>é</w:t>
      </w:r>
      <w:r w:rsidRPr="005C26C7">
        <w:rPr>
          <w:rFonts w:ascii="Times New Roman" w:hAnsi="Times New Roman" w:cs="Times New Roman"/>
          <w:sz w:val="24"/>
          <w:szCs w:val="24"/>
        </w:rPr>
        <w:t xml:space="preserve">se, értékelése váljon országos méretekben egyúttal média és szakpolitikai eseménnyé, mind a legfelső szakpolitika, mind az egyes tantestületek, intézmények szintjén is! Nem várhatunk el szignifikáns változást mindaddig, amíg általánossá nem válik a szakma, a tantestületek, az intézmények (az iskolák és a könyvtárak), a szülők és a tanulók szintjén is az </w:t>
      </w:r>
      <w:r w:rsidRPr="000B7DCE">
        <w:rPr>
          <w:rFonts w:ascii="Times New Roman" w:hAnsi="Times New Roman" w:cs="Times New Roman"/>
          <w:i/>
          <w:sz w:val="24"/>
          <w:szCs w:val="24"/>
        </w:rPr>
        <w:t>„én is felelős vagyok az iskolámról, a településemről, a hazánkról kialakult képért”</w:t>
      </w:r>
      <w:r w:rsidRPr="005C26C7">
        <w:rPr>
          <w:rFonts w:ascii="Times New Roman" w:hAnsi="Times New Roman" w:cs="Times New Roman"/>
          <w:sz w:val="24"/>
          <w:szCs w:val="24"/>
        </w:rPr>
        <w:t xml:space="preserve"> érzése. Történelmünk, kultúránk Közép-Európához köt, talán máig jogos várakozásnak ítélhető, hogy mindenkori </w:t>
      </w:r>
      <w:proofErr w:type="spellStart"/>
      <w:r w:rsidRPr="005C26C7">
        <w:rPr>
          <w:rFonts w:ascii="Times New Roman" w:hAnsi="Times New Roman" w:cs="Times New Roman"/>
          <w:sz w:val="24"/>
          <w:szCs w:val="24"/>
        </w:rPr>
        <w:t>PISA</w:t>
      </w:r>
      <w:r>
        <w:rPr>
          <w:rFonts w:ascii="Times New Roman" w:hAnsi="Times New Roman" w:cs="Times New Roman"/>
          <w:sz w:val="24"/>
          <w:szCs w:val="24"/>
        </w:rPr>
        <w:t>-</w:t>
      </w:r>
      <w:r w:rsidRPr="005C26C7">
        <w:rPr>
          <w:rFonts w:ascii="Times New Roman" w:hAnsi="Times New Roman" w:cs="Times New Roman"/>
          <w:sz w:val="24"/>
          <w:szCs w:val="24"/>
        </w:rPr>
        <w:t>eredményeink</w:t>
      </w:r>
      <w:proofErr w:type="spellEnd"/>
      <w:r w:rsidRPr="005C26C7">
        <w:rPr>
          <w:rFonts w:ascii="Times New Roman" w:hAnsi="Times New Roman" w:cs="Times New Roman"/>
          <w:sz w:val="24"/>
          <w:szCs w:val="24"/>
        </w:rPr>
        <w:t xml:space="preserve"> – még tágabban oktatási rendszerünk egészének eredményessége – ugyancsak Ausztria, Csehország és Lengyelország adataihoz közel állók legyenek.</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Mind a gyakorlatban, mind a pedagógusképzésben kívánatosnak tartjuk a pedagógusok tematikus és módszertani szabadságának fokozását – </w:t>
      </w:r>
      <w:proofErr w:type="spellStart"/>
      <w:r w:rsidRPr="005C26C7">
        <w:rPr>
          <w:rFonts w:ascii="Times New Roman" w:hAnsi="Times New Roman" w:cs="Times New Roman"/>
          <w:sz w:val="24"/>
          <w:szCs w:val="24"/>
        </w:rPr>
        <w:t>Lannert</w:t>
      </w:r>
      <w:proofErr w:type="spellEnd"/>
      <w:r w:rsidRPr="005C26C7">
        <w:rPr>
          <w:rFonts w:ascii="Times New Roman" w:hAnsi="Times New Roman" w:cs="Times New Roman"/>
          <w:sz w:val="24"/>
          <w:szCs w:val="24"/>
        </w:rPr>
        <w:t xml:space="preserve"> Judit szavait idézve – </w:t>
      </w:r>
      <w:r w:rsidRPr="00324A19">
        <w:rPr>
          <w:rFonts w:ascii="Times New Roman" w:hAnsi="Times New Roman" w:cs="Times New Roman"/>
          <w:i/>
          <w:sz w:val="24"/>
          <w:szCs w:val="24"/>
        </w:rPr>
        <w:t>„a magas szintű autonómia és az elszámoltathatóság”</w:t>
      </w:r>
      <w:r w:rsidRPr="00324A19">
        <w:rPr>
          <w:rFonts w:ascii="Times New Roman" w:hAnsi="Times New Roman" w:cs="Times New Roman"/>
          <w:sz w:val="24"/>
          <w:szCs w:val="24"/>
        </w:rPr>
        <w:t xml:space="preserve"> optimális egyensúlyának kialakítását. Az irod</w:t>
      </w:r>
      <w:r w:rsidRPr="00324A19">
        <w:rPr>
          <w:rFonts w:ascii="Times New Roman" w:hAnsi="Times New Roman" w:cs="Times New Roman"/>
          <w:sz w:val="24"/>
          <w:szCs w:val="24"/>
        </w:rPr>
        <w:t>a</w:t>
      </w:r>
      <w:r w:rsidRPr="00324A19">
        <w:rPr>
          <w:rFonts w:ascii="Times New Roman" w:hAnsi="Times New Roman" w:cs="Times New Roman"/>
          <w:sz w:val="24"/>
          <w:szCs w:val="24"/>
        </w:rPr>
        <w:t xml:space="preserve">lomtanítás szintjén a kortárs szerzők arányának jelentős növekedését és </w:t>
      </w:r>
      <w:r w:rsidRPr="00324A19">
        <w:rPr>
          <w:rFonts w:ascii="Times New Roman" w:hAnsi="Times New Roman" w:cs="Times New Roman"/>
          <w:i/>
          <w:sz w:val="24"/>
          <w:szCs w:val="24"/>
        </w:rPr>
        <w:t>az élményközpontú irodalomtanítás</w:t>
      </w:r>
      <w:r w:rsidRPr="00324A19">
        <w:rPr>
          <w:rFonts w:ascii="Times New Roman" w:hAnsi="Times New Roman" w:cs="Times New Roman"/>
          <w:sz w:val="24"/>
          <w:szCs w:val="24"/>
        </w:rPr>
        <w:t xml:space="preserve"> rendszeres gyakorlását. Ezekkel egyenrangúan sarkalatos követelményként tartjuk számon a képzésben és a gyakorlatban </w:t>
      </w:r>
      <w:r w:rsidRPr="00324A19">
        <w:rPr>
          <w:rFonts w:ascii="Times New Roman" w:hAnsi="Times New Roman" w:cs="Times New Roman"/>
          <w:i/>
          <w:sz w:val="24"/>
          <w:szCs w:val="24"/>
        </w:rPr>
        <w:t xml:space="preserve">„az olvasás </w:t>
      </w:r>
      <w:proofErr w:type="spellStart"/>
      <w:r w:rsidRPr="00324A19">
        <w:rPr>
          <w:rFonts w:ascii="Times New Roman" w:hAnsi="Times New Roman" w:cs="Times New Roman"/>
          <w:i/>
          <w:sz w:val="24"/>
          <w:szCs w:val="24"/>
        </w:rPr>
        <w:t>össztantárgyi</w:t>
      </w:r>
      <w:proofErr w:type="spellEnd"/>
      <w:r w:rsidRPr="00324A19">
        <w:rPr>
          <w:rFonts w:ascii="Times New Roman" w:hAnsi="Times New Roman" w:cs="Times New Roman"/>
          <w:i/>
          <w:sz w:val="24"/>
          <w:szCs w:val="24"/>
        </w:rPr>
        <w:t xml:space="preserve"> feladat”</w:t>
      </w:r>
      <w:r w:rsidRPr="00324A19">
        <w:rPr>
          <w:rFonts w:ascii="Times New Roman" w:hAnsi="Times New Roman" w:cs="Times New Roman"/>
          <w:sz w:val="24"/>
          <w:szCs w:val="24"/>
        </w:rPr>
        <w:t xml:space="preserve"> alapelv n</w:t>
      </w:r>
      <w:r w:rsidRPr="00324A19">
        <w:rPr>
          <w:rFonts w:ascii="Times New Roman" w:hAnsi="Times New Roman" w:cs="Times New Roman"/>
          <w:sz w:val="24"/>
          <w:szCs w:val="24"/>
        </w:rPr>
        <w:t>a</w:t>
      </w:r>
      <w:r w:rsidRPr="00324A19">
        <w:rPr>
          <w:rFonts w:ascii="Times New Roman" w:hAnsi="Times New Roman" w:cs="Times New Roman"/>
          <w:sz w:val="24"/>
          <w:szCs w:val="24"/>
        </w:rPr>
        <w:t>ponkénti, a tantestület minden tagját érintő, már az élőbeszéd igényességét, választékosságát</w:t>
      </w:r>
      <w:r w:rsidRPr="005C26C7">
        <w:rPr>
          <w:rFonts w:ascii="Times New Roman" w:hAnsi="Times New Roman" w:cs="Times New Roman"/>
          <w:sz w:val="24"/>
          <w:szCs w:val="24"/>
        </w:rPr>
        <w:t xml:space="preserve">, pontosságát, színességét is magába foglaló, mielőbbi megjelentetését.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Mindezek valóban sikeres megvalósításának egyik előfeltétele a családok, az iskolák és a könyvtárak közötti együttműködés színvonalának jelentős mértékű javulása, gazdagítása. A vonzó példák hosszú sorolása itt lehetetlen, de egyetlen – ezekben a napokban éppen 45. „sz</w:t>
      </w:r>
      <w:r w:rsidRPr="005C26C7">
        <w:rPr>
          <w:rFonts w:ascii="Times New Roman" w:hAnsi="Times New Roman" w:cs="Times New Roman"/>
          <w:sz w:val="24"/>
          <w:szCs w:val="24"/>
        </w:rPr>
        <w:t>ü</w:t>
      </w:r>
      <w:r w:rsidRPr="005C26C7">
        <w:rPr>
          <w:rFonts w:ascii="Times New Roman" w:hAnsi="Times New Roman" w:cs="Times New Roman"/>
          <w:sz w:val="24"/>
          <w:szCs w:val="24"/>
        </w:rPr>
        <w:t xml:space="preserve">letésnapját ünneplő” – jól bevált gyakorlatot, </w:t>
      </w:r>
      <w:r w:rsidRPr="005C26C7">
        <w:rPr>
          <w:rFonts w:ascii="Times New Roman" w:hAnsi="Times New Roman" w:cs="Times New Roman"/>
          <w:i/>
          <w:sz w:val="24"/>
          <w:szCs w:val="24"/>
        </w:rPr>
        <w:t>az olvasótáborok</w:t>
      </w:r>
      <w:r w:rsidRPr="005C26C7">
        <w:rPr>
          <w:rFonts w:ascii="Times New Roman" w:hAnsi="Times New Roman" w:cs="Times New Roman"/>
          <w:sz w:val="24"/>
          <w:szCs w:val="24"/>
        </w:rPr>
        <w:t xml:space="preserve"> termékeny munkáját egy friss kiadvány címével hadd idézzem: </w:t>
      </w:r>
      <w:r w:rsidRPr="005C26C7">
        <w:rPr>
          <w:rFonts w:ascii="Times New Roman" w:hAnsi="Times New Roman" w:cs="Times New Roman"/>
          <w:i/>
          <w:sz w:val="24"/>
          <w:szCs w:val="24"/>
        </w:rPr>
        <w:t xml:space="preserve">Lélekpendítés </w:t>
      </w:r>
      <w:r w:rsidRPr="005C26C7">
        <w:rPr>
          <w:rFonts w:ascii="Times New Roman" w:hAnsi="Times New Roman" w:cs="Times New Roman"/>
          <w:sz w:val="24"/>
          <w:szCs w:val="24"/>
        </w:rPr>
        <w:t>(a kiadvány adati a függelékben).</w:t>
      </w:r>
    </w:p>
    <w:p w:rsidR="004456FA" w:rsidRPr="005C26C7" w:rsidRDefault="004456FA">
      <w:pPr>
        <w:pStyle w:val="Nincstrkz"/>
        <w:ind w:firstLine="360"/>
        <w:jc w:val="both"/>
        <w:rPr>
          <w:rFonts w:ascii="Times New Roman" w:hAnsi="Times New Roman" w:cs="Times New Roman"/>
          <w:sz w:val="24"/>
          <w:szCs w:val="24"/>
        </w:rPr>
      </w:pPr>
    </w:p>
    <w:p w:rsidR="004456FA" w:rsidRDefault="004456FA">
      <w:pPr>
        <w:pStyle w:val="Nincstrkz"/>
        <w:jc w:val="both"/>
        <w:rPr>
          <w:rFonts w:ascii="Times New Roman" w:hAnsi="Times New Roman" w:cs="Times New Roman"/>
          <w:b/>
          <w:sz w:val="24"/>
          <w:szCs w:val="24"/>
        </w:rPr>
      </w:pPr>
    </w:p>
    <w:p w:rsidR="00CA0745" w:rsidRDefault="00CA0745">
      <w:pPr>
        <w:pStyle w:val="Nincstrkz"/>
        <w:jc w:val="both"/>
        <w:rPr>
          <w:rFonts w:ascii="Times New Roman" w:hAnsi="Times New Roman" w:cs="Times New Roman"/>
          <w:b/>
          <w:sz w:val="24"/>
          <w:szCs w:val="24"/>
        </w:rPr>
      </w:pPr>
    </w:p>
    <w:p w:rsidR="004456FA" w:rsidRDefault="004456FA">
      <w:pPr>
        <w:pStyle w:val="Nincstrkz"/>
        <w:jc w:val="both"/>
        <w:rPr>
          <w:rFonts w:ascii="Times New Roman" w:hAnsi="Times New Roman" w:cs="Times New Roman"/>
          <w:sz w:val="24"/>
          <w:szCs w:val="24"/>
        </w:rPr>
      </w:pPr>
      <w:r w:rsidRPr="005C26C7">
        <w:rPr>
          <w:rFonts w:ascii="Times New Roman" w:hAnsi="Times New Roman" w:cs="Times New Roman"/>
          <w:b/>
          <w:sz w:val="24"/>
          <w:szCs w:val="24"/>
        </w:rPr>
        <w:t xml:space="preserve">Kádárné Fülöp Judit </w:t>
      </w:r>
      <w:r w:rsidRPr="005C26C7">
        <w:rPr>
          <w:rFonts w:ascii="Times New Roman" w:hAnsi="Times New Roman" w:cs="Times New Roman"/>
          <w:sz w:val="24"/>
          <w:szCs w:val="24"/>
        </w:rPr>
        <w:t>oktatáskutató (</w:t>
      </w:r>
      <w:r w:rsidR="005F7904">
        <w:rPr>
          <w:rFonts w:ascii="Times New Roman" w:hAnsi="Times New Roman" w:cs="Times New Roman"/>
          <w:sz w:val="24"/>
          <w:szCs w:val="24"/>
        </w:rPr>
        <w:t xml:space="preserve">a HUNRA elnöke: </w:t>
      </w:r>
      <w:r w:rsidRPr="005C26C7">
        <w:rPr>
          <w:rFonts w:ascii="Times New Roman" w:hAnsi="Times New Roman" w:cs="Times New Roman"/>
          <w:sz w:val="24"/>
          <w:szCs w:val="24"/>
        </w:rPr>
        <w:t>1996–98)</w:t>
      </w:r>
    </w:p>
    <w:p w:rsidR="00DA5EC9" w:rsidRPr="005C26C7" w:rsidRDefault="00DA5EC9">
      <w:pPr>
        <w:pStyle w:val="Nincstrkz"/>
        <w:jc w:val="both"/>
        <w:rPr>
          <w:rFonts w:ascii="Times New Roman" w:hAnsi="Times New Roman" w:cs="Times New Roman"/>
          <w:b/>
          <w:sz w:val="24"/>
          <w:szCs w:val="24"/>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 xml:space="preserve">A kérdésekre, hogy mit gondolok a </w:t>
      </w:r>
      <w:proofErr w:type="gramStart"/>
      <w:r w:rsidRPr="005C26C7">
        <w:rPr>
          <w:rFonts w:ascii="Times New Roman" w:hAnsi="Times New Roman" w:cs="Times New Roman"/>
          <w:sz w:val="24"/>
          <w:szCs w:val="24"/>
        </w:rPr>
        <w:t>PISA</w:t>
      </w:r>
      <w:proofErr w:type="gramEnd"/>
      <w:r w:rsidRPr="005C26C7">
        <w:rPr>
          <w:rFonts w:ascii="Times New Roman" w:hAnsi="Times New Roman" w:cs="Times New Roman"/>
          <w:sz w:val="24"/>
          <w:szCs w:val="24"/>
        </w:rPr>
        <w:t xml:space="preserve"> 2015 eredménye</w:t>
      </w:r>
      <w:r>
        <w:rPr>
          <w:rFonts w:ascii="Times New Roman" w:hAnsi="Times New Roman" w:cs="Times New Roman"/>
          <w:sz w:val="24"/>
          <w:szCs w:val="24"/>
        </w:rPr>
        <w:t>i</w:t>
      </w:r>
      <w:r w:rsidRPr="005C26C7">
        <w:rPr>
          <w:rFonts w:ascii="Times New Roman" w:hAnsi="Times New Roman" w:cs="Times New Roman"/>
          <w:sz w:val="24"/>
          <w:szCs w:val="24"/>
        </w:rPr>
        <w:t xml:space="preserve">ről, és </w:t>
      </w:r>
      <w:r>
        <w:rPr>
          <w:rFonts w:ascii="Times New Roman" w:hAnsi="Times New Roman" w:cs="Times New Roman"/>
          <w:sz w:val="24"/>
          <w:szCs w:val="24"/>
        </w:rPr>
        <w:t xml:space="preserve">hogy azok </w:t>
      </w:r>
      <w:r w:rsidRPr="005C26C7">
        <w:rPr>
          <w:rFonts w:ascii="Times New Roman" w:hAnsi="Times New Roman" w:cs="Times New Roman"/>
          <w:sz w:val="24"/>
          <w:szCs w:val="24"/>
        </w:rPr>
        <w:t>mitől lehetnének jobbak, az</w:t>
      </w:r>
      <w:r>
        <w:rPr>
          <w:rFonts w:ascii="Times New Roman" w:hAnsi="Times New Roman" w:cs="Times New Roman"/>
          <w:sz w:val="24"/>
          <w:szCs w:val="24"/>
        </w:rPr>
        <w:t xml:space="preserve"> a válaszom, hogy a gyenge </w:t>
      </w:r>
      <w:proofErr w:type="spellStart"/>
      <w:r>
        <w:rPr>
          <w:rFonts w:ascii="Times New Roman" w:hAnsi="Times New Roman" w:cs="Times New Roman"/>
          <w:sz w:val="24"/>
          <w:szCs w:val="24"/>
        </w:rPr>
        <w:t>PISA-</w:t>
      </w:r>
      <w:r w:rsidRPr="005C26C7">
        <w:rPr>
          <w:rFonts w:ascii="Times New Roman" w:hAnsi="Times New Roman" w:cs="Times New Roman"/>
          <w:sz w:val="24"/>
          <w:szCs w:val="24"/>
        </w:rPr>
        <w:t>eredmények</w:t>
      </w:r>
      <w:proofErr w:type="spellEnd"/>
      <w:r w:rsidRPr="005C26C7">
        <w:rPr>
          <w:rFonts w:ascii="Times New Roman" w:hAnsi="Times New Roman" w:cs="Times New Roman"/>
          <w:sz w:val="24"/>
          <w:szCs w:val="24"/>
        </w:rPr>
        <w:t xml:space="preserve"> egyáltalán nem meglepőek, ezek egy leépülési folyamat nyilvánvaló következményei. Volt egy fejlődési folyamat is, ami felemás módon ugyan, de tükrözte az oktatáspolitikai szakmai tudatosság előrehaladását egy demokr</w:t>
      </w:r>
      <w:r w:rsidRPr="005C26C7">
        <w:rPr>
          <w:rFonts w:ascii="Times New Roman" w:hAnsi="Times New Roman" w:cs="Times New Roman"/>
          <w:sz w:val="24"/>
          <w:szCs w:val="24"/>
        </w:rPr>
        <w:t>a</w:t>
      </w:r>
      <w:r w:rsidRPr="005C26C7">
        <w:rPr>
          <w:rFonts w:ascii="Times New Roman" w:hAnsi="Times New Roman" w:cs="Times New Roman"/>
          <w:sz w:val="24"/>
          <w:szCs w:val="24"/>
        </w:rPr>
        <w:t>tikusabb és hatékonyabb iskolarendszer megteremtése érdekében. Azonban végig nem vitt reformok, rosszul értelmezett hangsúlyok, és a fejlesztési pénzek politikai és korrupciós k</w:t>
      </w:r>
      <w:r w:rsidRPr="005C26C7">
        <w:rPr>
          <w:rFonts w:ascii="Times New Roman" w:hAnsi="Times New Roman" w:cs="Times New Roman"/>
          <w:sz w:val="24"/>
          <w:szCs w:val="24"/>
        </w:rPr>
        <w:t>i</w:t>
      </w:r>
      <w:r w:rsidRPr="005C26C7">
        <w:rPr>
          <w:rFonts w:ascii="Times New Roman" w:hAnsi="Times New Roman" w:cs="Times New Roman"/>
          <w:sz w:val="24"/>
          <w:szCs w:val="24"/>
        </w:rPr>
        <w:t>tettsége miatt megtorpant a folyamat, mielőtt szárba szökkenhetett volna e sajátos szakpolit</w:t>
      </w:r>
      <w:r w:rsidRPr="005C26C7">
        <w:rPr>
          <w:rFonts w:ascii="Times New Roman" w:hAnsi="Times New Roman" w:cs="Times New Roman"/>
          <w:sz w:val="24"/>
          <w:szCs w:val="24"/>
        </w:rPr>
        <w:t>i</w:t>
      </w:r>
      <w:r w:rsidRPr="005C26C7">
        <w:rPr>
          <w:rFonts w:ascii="Times New Roman" w:hAnsi="Times New Roman" w:cs="Times New Roman"/>
          <w:sz w:val="24"/>
          <w:szCs w:val="24"/>
        </w:rPr>
        <w:t xml:space="preserve">kai ágazat minőségi átalakulása és érdemi befolyása az oktatási rendszer egészére. Mintha minden feledésbe merült volna abból, amit korábban már megtanultunk! Példaként vehetjük a </w:t>
      </w:r>
      <w:proofErr w:type="spellStart"/>
      <w:r w:rsidRPr="005C26C7">
        <w:rPr>
          <w:rFonts w:ascii="Times New Roman" w:hAnsi="Times New Roman" w:cs="Times New Roman"/>
          <w:sz w:val="24"/>
          <w:szCs w:val="24"/>
        </w:rPr>
        <w:t>N</w:t>
      </w:r>
      <w:r>
        <w:rPr>
          <w:rFonts w:ascii="Times New Roman" w:hAnsi="Times New Roman" w:cs="Times New Roman"/>
          <w:sz w:val="24"/>
          <w:szCs w:val="24"/>
        </w:rPr>
        <w:t>at</w:t>
      </w:r>
      <w:r w:rsidRPr="005C26C7">
        <w:rPr>
          <w:rFonts w:ascii="Times New Roman" w:hAnsi="Times New Roman" w:cs="Times New Roman"/>
          <w:sz w:val="24"/>
          <w:szCs w:val="24"/>
        </w:rPr>
        <w:t>-ot</w:t>
      </w:r>
      <w:proofErr w:type="spellEnd"/>
      <w:r w:rsidRPr="005C26C7">
        <w:rPr>
          <w:rFonts w:ascii="Times New Roman" w:hAnsi="Times New Roman" w:cs="Times New Roman"/>
          <w:sz w:val="24"/>
          <w:szCs w:val="24"/>
        </w:rPr>
        <w:t xml:space="preserve"> vagy általában a tantervkészítéssel és a tankönyvpolitikával kapcsolatos kérdéseket, vagy akár az érettségit. Ezeket 40 éve igen jól ismerem. Tudom, hogy hányszor történtek k</w:t>
      </w:r>
      <w:r w:rsidRPr="005C26C7">
        <w:rPr>
          <w:rFonts w:ascii="Times New Roman" w:hAnsi="Times New Roman" w:cs="Times New Roman"/>
          <w:sz w:val="24"/>
          <w:szCs w:val="24"/>
        </w:rPr>
        <w:t>í</w:t>
      </w:r>
      <w:r w:rsidRPr="005C26C7">
        <w:rPr>
          <w:rFonts w:ascii="Times New Roman" w:hAnsi="Times New Roman" w:cs="Times New Roman"/>
          <w:sz w:val="24"/>
          <w:szCs w:val="24"/>
        </w:rPr>
        <w:t>sérletek, ki mindenki próbálkozott, és hogyan felejtődött el és hullt (hullik) vissza minden vívmány és eredmény a nulla pontra – mielőtt az iskoláknak és a pedagógusok széles körének alkalma lett volna egyfajta pedagógiai szemléletváltásra és az új célok és módszerek használ</w:t>
      </w:r>
      <w:r w:rsidRPr="005C26C7">
        <w:rPr>
          <w:rFonts w:ascii="Times New Roman" w:hAnsi="Times New Roman" w:cs="Times New Roman"/>
          <w:sz w:val="24"/>
          <w:szCs w:val="24"/>
        </w:rPr>
        <w:t>a</w:t>
      </w:r>
      <w:r w:rsidRPr="005C26C7">
        <w:rPr>
          <w:rFonts w:ascii="Times New Roman" w:hAnsi="Times New Roman" w:cs="Times New Roman"/>
          <w:sz w:val="24"/>
          <w:szCs w:val="24"/>
        </w:rPr>
        <w:t>tának elsajátítására. Így aztán ismét eljutottunk az 1978-as tanterv egy</w:t>
      </w:r>
      <w:r>
        <w:rPr>
          <w:rFonts w:ascii="Times New Roman" w:hAnsi="Times New Roman" w:cs="Times New Roman"/>
          <w:sz w:val="24"/>
          <w:szCs w:val="24"/>
        </w:rPr>
        <w:t xml:space="preserve"> </w:t>
      </w:r>
      <w:r w:rsidRPr="005C26C7">
        <w:rPr>
          <w:rFonts w:ascii="Times New Roman" w:hAnsi="Times New Roman" w:cs="Times New Roman"/>
          <w:sz w:val="24"/>
          <w:szCs w:val="24"/>
        </w:rPr>
        <w:t>tankönyvűségétől a legújabb tanterv egy</w:t>
      </w:r>
      <w:r>
        <w:rPr>
          <w:rFonts w:ascii="Times New Roman" w:hAnsi="Times New Roman" w:cs="Times New Roman"/>
          <w:sz w:val="24"/>
          <w:szCs w:val="24"/>
        </w:rPr>
        <w:t xml:space="preserve"> </w:t>
      </w:r>
      <w:r w:rsidRPr="005C26C7">
        <w:rPr>
          <w:rFonts w:ascii="Times New Roman" w:hAnsi="Times New Roman" w:cs="Times New Roman"/>
          <w:sz w:val="24"/>
          <w:szCs w:val="24"/>
        </w:rPr>
        <w:t>tankönyvűségéhez. Teszem hozzá, az 1978-as tantervet és a hozzá k</w:t>
      </w:r>
      <w:r w:rsidRPr="005C26C7">
        <w:rPr>
          <w:rFonts w:ascii="Times New Roman" w:hAnsi="Times New Roman" w:cs="Times New Roman"/>
          <w:sz w:val="24"/>
          <w:szCs w:val="24"/>
        </w:rPr>
        <w:t>é</w:t>
      </w:r>
      <w:r w:rsidRPr="005C26C7">
        <w:rPr>
          <w:rFonts w:ascii="Times New Roman" w:hAnsi="Times New Roman" w:cs="Times New Roman"/>
          <w:sz w:val="24"/>
          <w:szCs w:val="24"/>
        </w:rPr>
        <w:t>szült tankönyvcsaládot sokkal nagyobb műgonddal készítették, mint a mostanit.</w:t>
      </w:r>
    </w:p>
    <w:p w:rsidR="004456FA" w:rsidRPr="005C26C7" w:rsidRDefault="004456FA">
      <w:pPr>
        <w:pStyle w:val="Nincstrkz"/>
        <w:ind w:firstLine="284"/>
        <w:jc w:val="both"/>
        <w:rPr>
          <w:rStyle w:val="Kiemels"/>
          <w:rFonts w:ascii="Times New Roman" w:hAnsi="Times New Roman" w:cs="Times New Roman"/>
          <w:i w:val="0"/>
          <w:iCs w:val="0"/>
          <w:sz w:val="24"/>
          <w:szCs w:val="24"/>
        </w:rPr>
      </w:pPr>
      <w:r w:rsidRPr="005C26C7">
        <w:rPr>
          <w:rFonts w:ascii="Times New Roman" w:hAnsi="Times New Roman" w:cs="Times New Roman"/>
          <w:sz w:val="24"/>
          <w:szCs w:val="24"/>
        </w:rPr>
        <w:t xml:space="preserve">Az oktatáspolitikai szakma az elmúlt 50 évben hatalmasat fejlődött. </w:t>
      </w:r>
      <w:r w:rsidRPr="005C26C7">
        <w:rPr>
          <w:rStyle w:val="Kiemels"/>
          <w:rFonts w:ascii="Times New Roman" w:hAnsi="Times New Roman" w:cs="Times New Roman"/>
          <w:i w:val="0"/>
          <w:iCs w:val="0"/>
          <w:sz w:val="24"/>
          <w:szCs w:val="24"/>
        </w:rPr>
        <w:t xml:space="preserve">Amikor a </w:t>
      </w:r>
      <w:proofErr w:type="gramStart"/>
      <w:r w:rsidRPr="005C26C7">
        <w:rPr>
          <w:rStyle w:val="Kiemels"/>
          <w:rFonts w:ascii="Times New Roman" w:hAnsi="Times New Roman" w:cs="Times New Roman"/>
          <w:i w:val="0"/>
          <w:iCs w:val="0"/>
          <w:sz w:val="24"/>
          <w:szCs w:val="24"/>
        </w:rPr>
        <w:t>PISA</w:t>
      </w:r>
      <w:proofErr w:type="gramEnd"/>
      <w:r w:rsidRPr="005C26C7">
        <w:rPr>
          <w:rStyle w:val="Kiemels"/>
          <w:rFonts w:ascii="Times New Roman" w:hAnsi="Times New Roman" w:cs="Times New Roman"/>
          <w:i w:val="0"/>
          <w:iCs w:val="0"/>
          <w:sz w:val="24"/>
          <w:szCs w:val="24"/>
        </w:rPr>
        <w:t xml:space="preserve"> elődje elindult 1970-ben az IEA elnevezésű nemzetközi oktatáskutató társaság kezdeményezésére (ez a szervezet végzi a PIRLS</w:t>
      </w:r>
      <w:r>
        <w:rPr>
          <w:rStyle w:val="Kiemels"/>
          <w:rFonts w:ascii="Times New Roman" w:hAnsi="Times New Roman" w:cs="Times New Roman"/>
          <w:i w:val="0"/>
          <w:iCs w:val="0"/>
          <w:sz w:val="24"/>
          <w:szCs w:val="24"/>
        </w:rPr>
        <w:t xml:space="preserve">- és a </w:t>
      </w:r>
      <w:proofErr w:type="spellStart"/>
      <w:r>
        <w:rPr>
          <w:rStyle w:val="Kiemels"/>
          <w:rFonts w:ascii="Times New Roman" w:hAnsi="Times New Roman" w:cs="Times New Roman"/>
          <w:i w:val="0"/>
          <w:iCs w:val="0"/>
          <w:sz w:val="24"/>
          <w:szCs w:val="24"/>
        </w:rPr>
        <w:t>TIMSS-</w:t>
      </w:r>
      <w:r w:rsidRPr="005C26C7">
        <w:rPr>
          <w:rStyle w:val="Kiemels"/>
          <w:rFonts w:ascii="Times New Roman" w:hAnsi="Times New Roman" w:cs="Times New Roman"/>
          <w:i w:val="0"/>
          <w:iCs w:val="0"/>
          <w:sz w:val="24"/>
          <w:szCs w:val="24"/>
        </w:rPr>
        <w:t>felméréseket</w:t>
      </w:r>
      <w:proofErr w:type="spellEnd"/>
      <w:r w:rsidRPr="005C26C7">
        <w:rPr>
          <w:rStyle w:val="Kiemels"/>
          <w:rFonts w:ascii="Times New Roman" w:hAnsi="Times New Roman" w:cs="Times New Roman"/>
          <w:i w:val="0"/>
          <w:iCs w:val="0"/>
          <w:sz w:val="24"/>
          <w:szCs w:val="24"/>
        </w:rPr>
        <w:t xml:space="preserve"> ma is), a világ legjobb oktatáskut</w:t>
      </w:r>
      <w:r w:rsidRPr="005C26C7">
        <w:rPr>
          <w:rStyle w:val="Kiemels"/>
          <w:rFonts w:ascii="Times New Roman" w:hAnsi="Times New Roman" w:cs="Times New Roman"/>
          <w:i w:val="0"/>
          <w:iCs w:val="0"/>
          <w:sz w:val="24"/>
          <w:szCs w:val="24"/>
        </w:rPr>
        <w:t>a</w:t>
      </w:r>
      <w:r w:rsidRPr="005C26C7">
        <w:rPr>
          <w:rStyle w:val="Kiemels"/>
          <w:rFonts w:ascii="Times New Roman" w:hAnsi="Times New Roman" w:cs="Times New Roman"/>
          <w:i w:val="0"/>
          <w:iCs w:val="0"/>
          <w:sz w:val="24"/>
          <w:szCs w:val="24"/>
        </w:rPr>
        <w:t>tói, tanárképző professzorai – a mérések kitalálói és vezetői – összeálltak, és rendszeres sz</w:t>
      </w:r>
      <w:r w:rsidRPr="005C26C7">
        <w:rPr>
          <w:rStyle w:val="Kiemels"/>
          <w:rFonts w:ascii="Times New Roman" w:hAnsi="Times New Roman" w:cs="Times New Roman"/>
          <w:i w:val="0"/>
          <w:iCs w:val="0"/>
          <w:sz w:val="24"/>
          <w:szCs w:val="24"/>
        </w:rPr>
        <w:t>e</w:t>
      </w:r>
      <w:r w:rsidRPr="005C26C7">
        <w:rPr>
          <w:rStyle w:val="Kiemels"/>
          <w:rFonts w:ascii="Times New Roman" w:hAnsi="Times New Roman" w:cs="Times New Roman"/>
          <w:i w:val="0"/>
          <w:iCs w:val="0"/>
          <w:sz w:val="24"/>
          <w:szCs w:val="24"/>
        </w:rPr>
        <w:t>mináriumok szervezésével elkezdték képezni az oktatáspolitikai irányításban résztvevő sza</w:t>
      </w:r>
      <w:r w:rsidRPr="005C26C7">
        <w:rPr>
          <w:rStyle w:val="Kiemels"/>
          <w:rFonts w:ascii="Times New Roman" w:hAnsi="Times New Roman" w:cs="Times New Roman"/>
          <w:i w:val="0"/>
          <w:iCs w:val="0"/>
          <w:sz w:val="24"/>
          <w:szCs w:val="24"/>
        </w:rPr>
        <w:t>k</w:t>
      </w:r>
      <w:r w:rsidRPr="005C26C7">
        <w:rPr>
          <w:rStyle w:val="Kiemels"/>
          <w:rFonts w:ascii="Times New Roman" w:hAnsi="Times New Roman" w:cs="Times New Roman"/>
          <w:i w:val="0"/>
          <w:iCs w:val="0"/>
          <w:sz w:val="24"/>
          <w:szCs w:val="24"/>
        </w:rPr>
        <w:t>embereket (minisztériumi, felsőoktatási, kutatási vezető szakembereket, oktatáspolitikusokat). Megtanították őket arra, hogy hogyan kell elemezni és értelmezni a mérési eredményeket, és hogyan kell végigvinni egy hatékony iskolaügyi reformot – nem az egyetemmel, nem is a középiskolával kezdve, hanem az általános tömegoktatás hatékonyságának megjavításával. Meglátásuk szerint a kötelező alapfokú iskolázás során el kell érni azt, hogy a családi háttér függvényében ne széthúzódjon az eredményességi mezőny, hanem inkább összetartson, hogy szélesebb legyen az a „merítési bázis”, ahonnan ki lehet válogatni a minőségi szakképzésbe, minőségi felsőoktatásba kerülőket. Többek között ezért lett a nemzetközi mérések célja az alapkészségek mérése, és súlyponti célpopulációja az alapfokú (kötelező) tömegoktatás végén járó korosztály, amelynek eredményén lemérhető az ország oktatáspolitikájának sikeressége.</w:t>
      </w:r>
    </w:p>
    <w:p w:rsidR="004456FA" w:rsidRPr="005C26C7" w:rsidRDefault="004456FA">
      <w:pPr>
        <w:pStyle w:val="Nincstrkz"/>
        <w:ind w:firstLine="284"/>
        <w:jc w:val="both"/>
        <w:rPr>
          <w:rStyle w:val="Kiemels"/>
          <w:rFonts w:ascii="Times New Roman" w:hAnsi="Times New Roman" w:cs="Times New Roman"/>
          <w:i w:val="0"/>
          <w:iCs w:val="0"/>
          <w:sz w:val="24"/>
          <w:szCs w:val="24"/>
        </w:rPr>
      </w:pPr>
      <w:r w:rsidRPr="005C26C7">
        <w:rPr>
          <w:rFonts w:ascii="Times New Roman" w:hAnsi="Times New Roman" w:cs="Times New Roman"/>
          <w:sz w:val="24"/>
          <w:szCs w:val="24"/>
        </w:rPr>
        <w:t xml:space="preserve">Jó 10 éve jelent meg a nagyvállalatok eredményességének elemzésével foglalkozó </w:t>
      </w:r>
      <w:proofErr w:type="spellStart"/>
      <w:r w:rsidRPr="005C26C7">
        <w:rPr>
          <w:rFonts w:ascii="Times New Roman" w:hAnsi="Times New Roman" w:cs="Times New Roman"/>
          <w:sz w:val="24"/>
          <w:szCs w:val="24"/>
        </w:rPr>
        <w:t>McK</w:t>
      </w:r>
      <w:r>
        <w:rPr>
          <w:rFonts w:ascii="Times New Roman" w:hAnsi="Times New Roman" w:cs="Times New Roman"/>
          <w:sz w:val="24"/>
          <w:szCs w:val="24"/>
        </w:rPr>
        <w:t>i</w:t>
      </w:r>
      <w:r w:rsidRPr="005C26C7">
        <w:rPr>
          <w:rFonts w:ascii="Times New Roman" w:hAnsi="Times New Roman" w:cs="Times New Roman"/>
          <w:sz w:val="24"/>
          <w:szCs w:val="24"/>
        </w:rPr>
        <w:t>nsey</w:t>
      </w:r>
      <w:proofErr w:type="spellEnd"/>
      <w:r w:rsidRPr="005C26C7">
        <w:rPr>
          <w:rFonts w:ascii="Times New Roman" w:hAnsi="Times New Roman" w:cs="Times New Roman"/>
          <w:sz w:val="24"/>
          <w:szCs w:val="24"/>
        </w:rPr>
        <w:t xml:space="preserve"> cég jelentése, amely</w:t>
      </w:r>
      <w:r w:rsidRPr="005C26C7">
        <w:rPr>
          <w:rStyle w:val="Kiemels"/>
          <w:rFonts w:ascii="Times New Roman" w:hAnsi="Times New Roman" w:cs="Times New Roman"/>
          <w:i w:val="0"/>
          <w:iCs w:val="0"/>
          <w:sz w:val="24"/>
          <w:szCs w:val="24"/>
        </w:rPr>
        <w:t xml:space="preserve"> a </w:t>
      </w:r>
      <w:proofErr w:type="spellStart"/>
      <w:r w:rsidRPr="005C26C7">
        <w:rPr>
          <w:rStyle w:val="Kiemels"/>
          <w:rFonts w:ascii="Times New Roman" w:hAnsi="Times New Roman" w:cs="Times New Roman"/>
          <w:i w:val="0"/>
          <w:iCs w:val="0"/>
          <w:sz w:val="24"/>
          <w:szCs w:val="24"/>
        </w:rPr>
        <w:t>PISA</w:t>
      </w:r>
      <w:r>
        <w:rPr>
          <w:rStyle w:val="Kiemels"/>
          <w:rFonts w:ascii="Times New Roman" w:hAnsi="Times New Roman" w:cs="Times New Roman"/>
          <w:i w:val="0"/>
          <w:iCs w:val="0"/>
          <w:sz w:val="24"/>
          <w:szCs w:val="24"/>
        </w:rPr>
        <w:t>-</w:t>
      </w:r>
      <w:r w:rsidRPr="005C26C7">
        <w:rPr>
          <w:rStyle w:val="Kiemels"/>
          <w:rFonts w:ascii="Times New Roman" w:hAnsi="Times New Roman" w:cs="Times New Roman"/>
          <w:i w:val="0"/>
          <w:iCs w:val="0"/>
          <w:sz w:val="24"/>
          <w:szCs w:val="24"/>
        </w:rPr>
        <w:t>adatok</w:t>
      </w:r>
      <w:proofErr w:type="spellEnd"/>
      <w:r w:rsidRPr="005C26C7">
        <w:rPr>
          <w:rStyle w:val="Kiemels"/>
          <w:rFonts w:ascii="Times New Roman" w:hAnsi="Times New Roman" w:cs="Times New Roman"/>
          <w:i w:val="0"/>
          <w:iCs w:val="0"/>
          <w:sz w:val="24"/>
          <w:szCs w:val="24"/>
        </w:rPr>
        <w:t xml:space="preserve"> alapján összefoglalja, hogy a legsikeresebb iskolarends</w:t>
      </w:r>
      <w:r>
        <w:rPr>
          <w:rStyle w:val="Kiemels"/>
          <w:rFonts w:ascii="Times New Roman" w:hAnsi="Times New Roman" w:cs="Times New Roman"/>
          <w:i w:val="0"/>
          <w:iCs w:val="0"/>
          <w:sz w:val="24"/>
          <w:szCs w:val="24"/>
        </w:rPr>
        <w:t xml:space="preserve">zerekben mi a közös. A </w:t>
      </w:r>
      <w:proofErr w:type="spellStart"/>
      <w:r>
        <w:rPr>
          <w:rStyle w:val="Kiemels"/>
          <w:rFonts w:ascii="Times New Roman" w:hAnsi="Times New Roman" w:cs="Times New Roman"/>
          <w:i w:val="0"/>
          <w:iCs w:val="0"/>
          <w:sz w:val="24"/>
          <w:szCs w:val="24"/>
        </w:rPr>
        <w:t>McKinsey-</w:t>
      </w:r>
      <w:r w:rsidRPr="005C26C7">
        <w:rPr>
          <w:rStyle w:val="Kiemels"/>
          <w:rFonts w:ascii="Times New Roman" w:hAnsi="Times New Roman" w:cs="Times New Roman"/>
          <w:i w:val="0"/>
          <w:iCs w:val="0"/>
          <w:sz w:val="24"/>
          <w:szCs w:val="24"/>
        </w:rPr>
        <w:t>jelentés</w:t>
      </w:r>
      <w:proofErr w:type="spellEnd"/>
      <w:r w:rsidRPr="005C26C7">
        <w:rPr>
          <w:rStyle w:val="Kiemels"/>
          <w:rFonts w:ascii="Times New Roman" w:hAnsi="Times New Roman" w:cs="Times New Roman"/>
          <w:i w:val="0"/>
          <w:iCs w:val="0"/>
          <w:sz w:val="24"/>
          <w:szCs w:val="24"/>
        </w:rPr>
        <w:t xml:space="preserve"> a sikeres iskolarendszerek három k</w:t>
      </w:r>
      <w:r w:rsidRPr="005C26C7">
        <w:rPr>
          <w:rStyle w:val="Kiemels"/>
          <w:rFonts w:ascii="Times New Roman" w:hAnsi="Times New Roman" w:cs="Times New Roman"/>
          <w:i w:val="0"/>
          <w:iCs w:val="0"/>
          <w:sz w:val="24"/>
          <w:szCs w:val="24"/>
        </w:rPr>
        <w:t>ö</w:t>
      </w:r>
      <w:r w:rsidRPr="005C26C7">
        <w:rPr>
          <w:rStyle w:val="Kiemels"/>
          <w:rFonts w:ascii="Times New Roman" w:hAnsi="Times New Roman" w:cs="Times New Roman"/>
          <w:i w:val="0"/>
          <w:iCs w:val="0"/>
          <w:sz w:val="24"/>
          <w:szCs w:val="24"/>
        </w:rPr>
        <w:t>zös vonását emeli ki. Eszerint a legeredményesebb iskolarendszerekben:</w:t>
      </w:r>
    </w:p>
    <w:p w:rsidR="004456FA" w:rsidRPr="005C26C7" w:rsidRDefault="004456FA">
      <w:pPr>
        <w:pStyle w:val="Nincstrkz"/>
        <w:ind w:firstLine="284"/>
        <w:jc w:val="both"/>
        <w:rPr>
          <w:rFonts w:ascii="Times New Roman" w:hAnsi="Times New Roman" w:cs="Times New Roman"/>
          <w:sz w:val="24"/>
          <w:szCs w:val="24"/>
        </w:rPr>
      </w:pPr>
      <w:r>
        <w:rPr>
          <w:rFonts w:ascii="Times New Roman" w:hAnsi="Times New Roman" w:cs="Times New Roman"/>
          <w:i/>
          <w:sz w:val="24"/>
          <w:szCs w:val="24"/>
        </w:rPr>
        <w:t>– A</w:t>
      </w:r>
      <w:r w:rsidRPr="00A33D54">
        <w:rPr>
          <w:rFonts w:ascii="Times New Roman" w:hAnsi="Times New Roman" w:cs="Times New Roman"/>
          <w:i/>
          <w:sz w:val="24"/>
          <w:szCs w:val="24"/>
        </w:rPr>
        <w:t xml:space="preserve"> megfelelő emb</w:t>
      </w:r>
      <w:r>
        <w:rPr>
          <w:rFonts w:ascii="Times New Roman" w:hAnsi="Times New Roman" w:cs="Times New Roman"/>
          <w:i/>
          <w:sz w:val="24"/>
          <w:szCs w:val="24"/>
        </w:rPr>
        <w:t xml:space="preserve">erek válnak pedagógussá. </w:t>
      </w:r>
      <w:r w:rsidRPr="005C26C7">
        <w:rPr>
          <w:rFonts w:ascii="Times New Roman" w:hAnsi="Times New Roman" w:cs="Times New Roman"/>
          <w:sz w:val="24"/>
          <w:szCs w:val="24"/>
        </w:rPr>
        <w:t>(A legjobb teljesítményű országokban az egyetemet végzettek felső egyharmada megy pedagógusnak.)</w:t>
      </w:r>
    </w:p>
    <w:p w:rsidR="004456FA" w:rsidRPr="005C26C7" w:rsidRDefault="004456FA">
      <w:pPr>
        <w:pStyle w:val="Nincstrkz"/>
        <w:ind w:firstLine="284"/>
        <w:jc w:val="both"/>
        <w:rPr>
          <w:rFonts w:ascii="Times New Roman" w:hAnsi="Times New Roman" w:cs="Times New Roman"/>
          <w:sz w:val="24"/>
          <w:szCs w:val="24"/>
        </w:rPr>
      </w:pPr>
      <w:r w:rsidRPr="00A33D54">
        <w:rPr>
          <w:rFonts w:ascii="Times New Roman" w:hAnsi="Times New Roman" w:cs="Times New Roman"/>
          <w:i/>
          <w:sz w:val="24"/>
          <w:szCs w:val="24"/>
        </w:rPr>
        <w:t>– Minőségi pedagógusképzés során képezik eredményesen teljesítő oktatóvá a diákokat</w:t>
      </w:r>
      <w:r>
        <w:rPr>
          <w:rFonts w:ascii="Times New Roman" w:hAnsi="Times New Roman" w:cs="Times New Roman"/>
          <w:i/>
          <w:sz w:val="24"/>
          <w:szCs w:val="24"/>
        </w:rPr>
        <w:t xml:space="preserve">. </w:t>
      </w:r>
      <w:r w:rsidRPr="005C26C7">
        <w:rPr>
          <w:rFonts w:ascii="Times New Roman" w:hAnsi="Times New Roman" w:cs="Times New Roman"/>
          <w:sz w:val="24"/>
          <w:szCs w:val="24"/>
        </w:rPr>
        <w:t>(Az alapképzés során nagyon nagy hangsúlyt kap a gyakorlati képzés,</w:t>
      </w:r>
      <w:r>
        <w:rPr>
          <w:rFonts w:ascii="Times New Roman" w:hAnsi="Times New Roman" w:cs="Times New Roman"/>
          <w:sz w:val="24"/>
          <w:szCs w:val="24"/>
        </w:rPr>
        <w:t xml:space="preserve"> </w:t>
      </w:r>
      <w:r w:rsidRPr="005C26C7">
        <w:rPr>
          <w:rFonts w:ascii="Times New Roman" w:hAnsi="Times New Roman" w:cs="Times New Roman"/>
          <w:sz w:val="24"/>
          <w:szCs w:val="24"/>
        </w:rPr>
        <w:t xml:space="preserve">az osztálytermi munkát szakértő vezető pedagógusok, </w:t>
      </w:r>
      <w:proofErr w:type="gramStart"/>
      <w:r w:rsidRPr="005C26C7">
        <w:rPr>
          <w:rFonts w:ascii="Times New Roman" w:hAnsi="Times New Roman" w:cs="Times New Roman"/>
          <w:sz w:val="24"/>
          <w:szCs w:val="24"/>
        </w:rPr>
        <w:t>szaktanácsadók  segítik</w:t>
      </w:r>
      <w:proofErr w:type="gramEnd"/>
      <w:r w:rsidRPr="005C26C7">
        <w:rPr>
          <w:rFonts w:ascii="Times New Roman" w:hAnsi="Times New Roman" w:cs="Times New Roman"/>
          <w:sz w:val="24"/>
          <w:szCs w:val="24"/>
        </w:rPr>
        <w:t>,</w:t>
      </w:r>
      <w:r>
        <w:rPr>
          <w:rFonts w:ascii="Times New Roman" w:hAnsi="Times New Roman" w:cs="Times New Roman"/>
          <w:sz w:val="24"/>
          <w:szCs w:val="24"/>
        </w:rPr>
        <w:t xml:space="preserve"> e</w:t>
      </w:r>
      <w:r w:rsidRPr="005C26C7">
        <w:rPr>
          <w:rFonts w:ascii="Times New Roman" w:hAnsi="Times New Roman" w:cs="Times New Roman"/>
          <w:sz w:val="24"/>
          <w:szCs w:val="24"/>
        </w:rPr>
        <w:t>lősegítik a tanárok egymástól tanul</w:t>
      </w:r>
      <w:r w:rsidRPr="005C26C7">
        <w:rPr>
          <w:rFonts w:ascii="Times New Roman" w:hAnsi="Times New Roman" w:cs="Times New Roman"/>
          <w:sz w:val="24"/>
          <w:szCs w:val="24"/>
        </w:rPr>
        <w:t>á</w:t>
      </w:r>
      <w:r w:rsidRPr="005C26C7">
        <w:rPr>
          <w:rFonts w:ascii="Times New Roman" w:hAnsi="Times New Roman" w:cs="Times New Roman"/>
          <w:sz w:val="24"/>
          <w:szCs w:val="24"/>
        </w:rPr>
        <w:t>sát (óralátogatások, a tantestületi együttműködés, a pedagógusok csapatmunkájának támog</w:t>
      </w:r>
      <w:r w:rsidRPr="005C26C7">
        <w:rPr>
          <w:rFonts w:ascii="Times New Roman" w:hAnsi="Times New Roman" w:cs="Times New Roman"/>
          <w:sz w:val="24"/>
          <w:szCs w:val="24"/>
        </w:rPr>
        <w:t>a</w:t>
      </w:r>
      <w:r w:rsidRPr="005C26C7">
        <w:rPr>
          <w:rFonts w:ascii="Times New Roman" w:hAnsi="Times New Roman" w:cs="Times New Roman"/>
          <w:sz w:val="24"/>
          <w:szCs w:val="24"/>
        </w:rPr>
        <w:t>tásával).</w:t>
      </w:r>
    </w:p>
    <w:p w:rsidR="004456FA" w:rsidRPr="005C26C7" w:rsidRDefault="004456FA">
      <w:pPr>
        <w:pStyle w:val="Nincstrkz"/>
        <w:ind w:firstLine="284"/>
        <w:jc w:val="both"/>
        <w:rPr>
          <w:rFonts w:ascii="Times New Roman" w:hAnsi="Times New Roman" w:cs="Times New Roman"/>
          <w:sz w:val="24"/>
          <w:szCs w:val="24"/>
        </w:rPr>
      </w:pPr>
      <w:r w:rsidRPr="007D150D">
        <w:rPr>
          <w:rFonts w:ascii="Times New Roman" w:hAnsi="Times New Roman" w:cs="Times New Roman"/>
          <w:i/>
          <w:sz w:val="24"/>
          <w:szCs w:val="24"/>
        </w:rPr>
        <w:t xml:space="preserve">– </w:t>
      </w:r>
      <w:r>
        <w:rPr>
          <w:rFonts w:ascii="Times New Roman" w:hAnsi="Times New Roman" w:cs="Times New Roman"/>
          <w:i/>
          <w:sz w:val="24"/>
          <w:szCs w:val="24"/>
        </w:rPr>
        <w:t>M</w:t>
      </w:r>
      <w:r w:rsidRPr="007D150D">
        <w:rPr>
          <w:rFonts w:ascii="Times New Roman" w:hAnsi="Times New Roman" w:cs="Times New Roman"/>
          <w:i/>
          <w:sz w:val="24"/>
          <w:szCs w:val="24"/>
        </w:rPr>
        <w:t>inden gyermek megkapja a lehető legjobb oktatást.</w:t>
      </w:r>
      <w:r>
        <w:rPr>
          <w:rFonts w:ascii="Times New Roman" w:hAnsi="Times New Roman" w:cs="Times New Roman"/>
          <w:i/>
          <w:sz w:val="24"/>
          <w:szCs w:val="24"/>
        </w:rPr>
        <w:t xml:space="preserve"> </w:t>
      </w:r>
      <w:r w:rsidRPr="005C26C7">
        <w:rPr>
          <w:rFonts w:ascii="Times New Roman" w:hAnsi="Times New Roman" w:cs="Times New Roman"/>
          <w:sz w:val="24"/>
          <w:szCs w:val="24"/>
        </w:rPr>
        <w:t>(Magas, de teljesíthető követelm</w:t>
      </w:r>
      <w:r w:rsidRPr="005C26C7">
        <w:rPr>
          <w:rFonts w:ascii="Times New Roman" w:hAnsi="Times New Roman" w:cs="Times New Roman"/>
          <w:sz w:val="24"/>
          <w:szCs w:val="24"/>
        </w:rPr>
        <w:t>é</w:t>
      </w:r>
      <w:r w:rsidRPr="005C26C7">
        <w:rPr>
          <w:rFonts w:ascii="Times New Roman" w:hAnsi="Times New Roman" w:cs="Times New Roman"/>
          <w:sz w:val="24"/>
          <w:szCs w:val="24"/>
        </w:rPr>
        <w:t>nyeket állítanak a diákokkal szemben, ugyanakkor a tanítási folyamat során minden szükséges és lehetséges támogatást megadnak az egyéni szükségletekhez igazodó előrehaladáshoz.</w:t>
      </w:r>
    </w:p>
    <w:p w:rsidR="004456FA" w:rsidRPr="005C26C7" w:rsidRDefault="004456FA">
      <w:pPr>
        <w:pStyle w:val="Nincstrkz"/>
        <w:ind w:firstLine="284"/>
        <w:jc w:val="both"/>
        <w:rPr>
          <w:rFonts w:ascii="Times New Roman" w:hAnsi="Times New Roman" w:cs="Times New Roman"/>
          <w:sz w:val="24"/>
          <w:szCs w:val="24"/>
        </w:rPr>
      </w:pPr>
      <w:r w:rsidRPr="007E70A3">
        <w:rPr>
          <w:rFonts w:ascii="Times New Roman" w:hAnsi="Times New Roman" w:cs="Times New Roman"/>
          <w:i/>
          <w:sz w:val="24"/>
          <w:szCs w:val="24"/>
        </w:rPr>
        <w:t>– A forrásokat oda irányítják, ahol nagy szükség van rá.</w:t>
      </w:r>
      <w:r>
        <w:rPr>
          <w:rFonts w:ascii="Times New Roman" w:hAnsi="Times New Roman" w:cs="Times New Roman"/>
          <w:i/>
          <w:sz w:val="24"/>
          <w:szCs w:val="24"/>
        </w:rPr>
        <w:t xml:space="preserve"> </w:t>
      </w:r>
      <w:r w:rsidRPr="00097B42">
        <w:rPr>
          <w:rFonts w:ascii="Times New Roman" w:hAnsi="Times New Roman" w:cs="Times New Roman"/>
          <w:sz w:val="24"/>
          <w:szCs w:val="24"/>
        </w:rPr>
        <w:t>(</w:t>
      </w:r>
      <w:r w:rsidRPr="005C26C7">
        <w:rPr>
          <w:rFonts w:ascii="Times New Roman" w:hAnsi="Times New Roman" w:cs="Times New Roman"/>
          <w:sz w:val="24"/>
          <w:szCs w:val="24"/>
        </w:rPr>
        <w:t>Folyamatos megfigyelést és b</w:t>
      </w:r>
      <w:r w:rsidRPr="005C26C7">
        <w:rPr>
          <w:rFonts w:ascii="Times New Roman" w:hAnsi="Times New Roman" w:cs="Times New Roman"/>
          <w:sz w:val="24"/>
          <w:szCs w:val="24"/>
        </w:rPr>
        <w:t>e</w:t>
      </w:r>
      <w:r w:rsidRPr="005C26C7">
        <w:rPr>
          <w:rFonts w:ascii="Times New Roman" w:hAnsi="Times New Roman" w:cs="Times New Roman"/>
          <w:sz w:val="24"/>
          <w:szCs w:val="24"/>
        </w:rPr>
        <w:t>avatkozást alkalmaznak az iskolák szintjén.)</w:t>
      </w:r>
    </w:p>
    <w:p w:rsidR="004456FA" w:rsidRPr="005C26C7" w:rsidRDefault="004456FA">
      <w:pPr>
        <w:pStyle w:val="Nincstrkz"/>
        <w:ind w:firstLine="284"/>
        <w:jc w:val="both"/>
        <w:rPr>
          <w:rStyle w:val="Kiemels"/>
          <w:rFonts w:ascii="Times New Roman" w:hAnsi="Times New Roman" w:cs="Times New Roman"/>
          <w:i w:val="0"/>
          <w:iCs w:val="0"/>
          <w:sz w:val="24"/>
          <w:szCs w:val="24"/>
        </w:rPr>
      </w:pPr>
      <w:r w:rsidRPr="005C26C7">
        <w:rPr>
          <w:rStyle w:val="Kiemels"/>
          <w:rFonts w:ascii="Times New Roman" w:hAnsi="Times New Roman" w:cs="Times New Roman"/>
          <w:i w:val="0"/>
          <w:iCs w:val="0"/>
          <w:sz w:val="24"/>
          <w:szCs w:val="24"/>
        </w:rPr>
        <w:t>Kérdezzük meg: mit tettek, mit tesznek oktatáspolitikusaink azért, hogy ezek a feltételek teljesüljenek? Vizsgálták-e intézkedéseik hatását és mellékhatásait? Volt-e mód arra, hogy a fejlesztéseket következetesen végigvigyék?</w:t>
      </w:r>
    </w:p>
    <w:p w:rsidR="004456FA" w:rsidRPr="005C26C7" w:rsidRDefault="004456FA">
      <w:pPr>
        <w:pStyle w:val="Nincstrkz"/>
        <w:ind w:firstLine="708"/>
        <w:jc w:val="both"/>
        <w:rPr>
          <w:rStyle w:val="Kiemels"/>
          <w:rFonts w:ascii="Times New Roman" w:hAnsi="Times New Roman" w:cs="Times New Roman"/>
          <w:i w:val="0"/>
          <w:iCs w:val="0"/>
          <w:sz w:val="24"/>
          <w:szCs w:val="24"/>
        </w:rPr>
      </w:pPr>
    </w:p>
    <w:p w:rsidR="004456FA" w:rsidRPr="005C26C7" w:rsidRDefault="004456FA">
      <w:pPr>
        <w:pStyle w:val="Nincstrkz"/>
        <w:ind w:firstLine="708"/>
        <w:jc w:val="both"/>
        <w:rPr>
          <w:rStyle w:val="Kiemels"/>
          <w:rFonts w:ascii="Times New Roman" w:hAnsi="Times New Roman" w:cs="Times New Roman"/>
          <w:i w:val="0"/>
          <w:iCs w:val="0"/>
          <w:sz w:val="24"/>
          <w:szCs w:val="24"/>
        </w:rPr>
      </w:pPr>
    </w:p>
    <w:p w:rsidR="004456FA" w:rsidRDefault="004456FA">
      <w:pPr>
        <w:pStyle w:val="Nincstrkz"/>
        <w:jc w:val="both"/>
        <w:rPr>
          <w:rFonts w:ascii="Times New Roman" w:hAnsi="Times New Roman" w:cs="Times New Roman"/>
          <w:b/>
          <w:sz w:val="24"/>
          <w:szCs w:val="24"/>
        </w:rPr>
      </w:pPr>
      <w:r w:rsidRPr="005C26C7">
        <w:rPr>
          <w:rFonts w:ascii="Times New Roman" w:hAnsi="Times New Roman" w:cs="Times New Roman"/>
          <w:b/>
          <w:sz w:val="24"/>
          <w:szCs w:val="24"/>
        </w:rPr>
        <w:t>Bartos Éva</w:t>
      </w:r>
      <w:r>
        <w:rPr>
          <w:rFonts w:ascii="Times New Roman" w:hAnsi="Times New Roman" w:cs="Times New Roman"/>
          <w:b/>
          <w:sz w:val="24"/>
          <w:szCs w:val="24"/>
        </w:rPr>
        <w:t>,</w:t>
      </w:r>
      <w:r w:rsidRPr="005C26C7">
        <w:rPr>
          <w:rFonts w:ascii="Times New Roman" w:hAnsi="Times New Roman" w:cs="Times New Roman"/>
          <w:b/>
          <w:sz w:val="24"/>
          <w:szCs w:val="24"/>
        </w:rPr>
        <w:t xml:space="preserve"> </w:t>
      </w:r>
      <w:r w:rsidRPr="005C26C7">
        <w:rPr>
          <w:rFonts w:ascii="Times New Roman" w:hAnsi="Times New Roman" w:cs="Times New Roman"/>
          <w:sz w:val="24"/>
          <w:szCs w:val="24"/>
        </w:rPr>
        <w:t>a Könyvtári Intézet ny. igazgatója (</w:t>
      </w:r>
      <w:r w:rsidR="00D55C73">
        <w:rPr>
          <w:rFonts w:ascii="Times New Roman" w:hAnsi="Times New Roman" w:cs="Times New Roman"/>
          <w:sz w:val="24"/>
          <w:szCs w:val="24"/>
        </w:rPr>
        <w:t xml:space="preserve">A HUNRA elnöke: </w:t>
      </w:r>
      <w:r w:rsidRPr="005C26C7">
        <w:rPr>
          <w:rFonts w:ascii="Times New Roman" w:hAnsi="Times New Roman" w:cs="Times New Roman"/>
          <w:sz w:val="24"/>
          <w:szCs w:val="24"/>
        </w:rPr>
        <w:t>2002–2004)</w:t>
      </w:r>
      <w:r w:rsidRPr="005C26C7">
        <w:rPr>
          <w:rFonts w:ascii="Times New Roman" w:hAnsi="Times New Roman" w:cs="Times New Roman"/>
          <w:b/>
          <w:sz w:val="24"/>
          <w:szCs w:val="24"/>
        </w:rPr>
        <w:t xml:space="preserve"> </w:t>
      </w:r>
    </w:p>
    <w:p w:rsidR="00DA5EC9" w:rsidRPr="005C26C7" w:rsidRDefault="00DA5EC9">
      <w:pPr>
        <w:pStyle w:val="Nincstrkz"/>
        <w:jc w:val="both"/>
        <w:rPr>
          <w:rFonts w:ascii="Times New Roman" w:hAnsi="Times New Roman" w:cs="Times New Roman"/>
          <w:b/>
          <w:sz w:val="24"/>
          <w:szCs w:val="24"/>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Három-négy évtizede beszélünk új és még újabb írás-olvasás tanítási módszerek versengés</w:t>
      </w:r>
      <w:r w:rsidRPr="005C26C7">
        <w:rPr>
          <w:rFonts w:ascii="Times New Roman" w:hAnsi="Times New Roman" w:cs="Times New Roman"/>
          <w:sz w:val="24"/>
          <w:szCs w:val="24"/>
        </w:rPr>
        <w:t>é</w:t>
      </w:r>
      <w:r w:rsidRPr="005C26C7">
        <w:rPr>
          <w:rFonts w:ascii="Times New Roman" w:hAnsi="Times New Roman" w:cs="Times New Roman"/>
          <w:sz w:val="24"/>
          <w:szCs w:val="24"/>
        </w:rPr>
        <w:t>ről. Lehetetlen, hogy ennyi idő alatt nem kristályosodtak ki a leghatékonyabb módszerek vagy nem lepleződött le az, hogy öncélú az egész?</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Három-négy évtizede beszélünk új és még újabb, irodalomtanítási módszerekről, ezek ve</w:t>
      </w:r>
      <w:r w:rsidRPr="005C26C7">
        <w:rPr>
          <w:rFonts w:ascii="Times New Roman" w:hAnsi="Times New Roman" w:cs="Times New Roman"/>
          <w:sz w:val="24"/>
          <w:szCs w:val="24"/>
        </w:rPr>
        <w:t>r</w:t>
      </w:r>
      <w:r w:rsidRPr="005C26C7">
        <w:rPr>
          <w:rFonts w:ascii="Times New Roman" w:hAnsi="Times New Roman" w:cs="Times New Roman"/>
          <w:sz w:val="24"/>
          <w:szCs w:val="24"/>
        </w:rPr>
        <w:t>sengéséről: gyermekközpontú, műközpontú, problémaközpontú, élményközpontú, interaktív-reflektív, dramatikus, kooperatív, kritikus gondolkodás (RWCT). Lehetetlen, hogy ennyi idő alatt nem kristályosodtak ki a leghatékonyabb módszerek vagy nem lepleződött le az, hogy öncélú az egész? Talán kimondhatjuk, hogy a „módszertani nézőpont és megközelítés” önm</w:t>
      </w:r>
      <w:r w:rsidRPr="005C26C7">
        <w:rPr>
          <w:rFonts w:ascii="Times New Roman" w:hAnsi="Times New Roman" w:cs="Times New Roman"/>
          <w:sz w:val="24"/>
          <w:szCs w:val="24"/>
        </w:rPr>
        <w:t>a</w:t>
      </w:r>
      <w:r w:rsidRPr="005C26C7">
        <w:rPr>
          <w:rFonts w:ascii="Times New Roman" w:hAnsi="Times New Roman" w:cs="Times New Roman"/>
          <w:sz w:val="24"/>
          <w:szCs w:val="24"/>
        </w:rPr>
        <w:t>gában nem vezetett eredményre.</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Lehetséges, hogy a tudományos kutatás és fejlesztés mellé szemléletbeli változásra is szü</w:t>
      </w:r>
      <w:r w:rsidRPr="005C26C7">
        <w:rPr>
          <w:rFonts w:ascii="Times New Roman" w:hAnsi="Times New Roman" w:cs="Times New Roman"/>
          <w:sz w:val="24"/>
          <w:szCs w:val="24"/>
        </w:rPr>
        <w:t>k</w:t>
      </w:r>
      <w:r w:rsidRPr="005C26C7">
        <w:rPr>
          <w:rFonts w:ascii="Times New Roman" w:hAnsi="Times New Roman" w:cs="Times New Roman"/>
          <w:sz w:val="24"/>
          <w:szCs w:val="24"/>
        </w:rPr>
        <w:t xml:space="preserve">ség lenne a megközelítési módokban. Talán </w:t>
      </w:r>
      <w:r w:rsidRPr="00EA6267">
        <w:rPr>
          <w:rFonts w:ascii="Times New Roman" w:hAnsi="Times New Roman" w:cs="Times New Roman"/>
          <w:i/>
          <w:sz w:val="24"/>
          <w:szCs w:val="24"/>
        </w:rPr>
        <w:t>az emberi tényezőben</w:t>
      </w:r>
      <w:r w:rsidRPr="005C26C7">
        <w:rPr>
          <w:rFonts w:ascii="Times New Roman" w:hAnsi="Times New Roman" w:cs="Times New Roman"/>
          <w:sz w:val="24"/>
          <w:szCs w:val="24"/>
        </w:rPr>
        <w:t xml:space="preserve"> is lehetne bizonyos mego</w:t>
      </w:r>
      <w:r w:rsidRPr="005C26C7">
        <w:rPr>
          <w:rFonts w:ascii="Times New Roman" w:hAnsi="Times New Roman" w:cs="Times New Roman"/>
          <w:sz w:val="24"/>
          <w:szCs w:val="24"/>
        </w:rPr>
        <w:t>l</w:t>
      </w:r>
      <w:r w:rsidRPr="005C26C7">
        <w:rPr>
          <w:rFonts w:ascii="Times New Roman" w:hAnsi="Times New Roman" w:cs="Times New Roman"/>
          <w:sz w:val="24"/>
          <w:szCs w:val="24"/>
        </w:rPr>
        <w:t>dásokat keresni? Bizonyára naivnak mondhatók azok a szempontok, am</w:t>
      </w:r>
      <w:r>
        <w:rPr>
          <w:rFonts w:ascii="Times New Roman" w:hAnsi="Times New Roman" w:cs="Times New Roman"/>
          <w:sz w:val="24"/>
          <w:szCs w:val="24"/>
        </w:rPr>
        <w:t>elye</w:t>
      </w:r>
      <w:r w:rsidRPr="005C26C7">
        <w:rPr>
          <w:rFonts w:ascii="Times New Roman" w:hAnsi="Times New Roman" w:cs="Times New Roman"/>
          <w:sz w:val="24"/>
          <w:szCs w:val="24"/>
        </w:rPr>
        <w:t>kre gondolok, de elmondom.</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gyerekeinket tekintve vannak figyelmen kívül h</w:t>
      </w:r>
      <w:r>
        <w:rPr>
          <w:rFonts w:ascii="Times New Roman" w:hAnsi="Times New Roman" w:cs="Times New Roman"/>
          <w:sz w:val="24"/>
          <w:szCs w:val="24"/>
        </w:rPr>
        <w:t>agyhatatlan magyar sajátosságok</w:t>
      </w:r>
      <w:r w:rsidRPr="005C26C7">
        <w:rPr>
          <w:rFonts w:ascii="Times New Roman" w:hAnsi="Times New Roman" w:cs="Times New Roman"/>
          <w:sz w:val="24"/>
          <w:szCs w:val="24"/>
        </w:rPr>
        <w:t>:</w:t>
      </w:r>
    </w:p>
    <w:p w:rsidR="004456FA" w:rsidRPr="005C26C7" w:rsidRDefault="004456FA">
      <w:pPr>
        <w:pStyle w:val="Nincstrkz"/>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C26C7">
        <w:rPr>
          <w:rFonts w:ascii="Times New Roman" w:hAnsi="Times New Roman" w:cs="Times New Roman"/>
          <w:sz w:val="24"/>
          <w:szCs w:val="24"/>
        </w:rPr>
        <w:t>a koraszületések világméretű összehasonlításban is kiemelkedően nagy aránya,</w:t>
      </w:r>
    </w:p>
    <w:p w:rsidR="004456FA" w:rsidRPr="005C26C7" w:rsidRDefault="004456FA">
      <w:pPr>
        <w:pStyle w:val="Nincstrkz"/>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C26C7">
        <w:rPr>
          <w:rFonts w:ascii="Times New Roman" w:hAnsi="Times New Roman" w:cs="Times New Roman"/>
          <w:sz w:val="24"/>
          <w:szCs w:val="24"/>
        </w:rPr>
        <w:t xml:space="preserve">a korai fejlesztés „szűk keresztmetszete”, nem elegendő volta, az </w:t>
      </w:r>
      <w:r>
        <w:rPr>
          <w:rFonts w:ascii="Times New Roman" w:hAnsi="Times New Roman" w:cs="Times New Roman"/>
          <w:sz w:val="24"/>
          <w:szCs w:val="24"/>
        </w:rPr>
        <w:t>sajátos nevelési igényű</w:t>
      </w:r>
      <w:r w:rsidRPr="005C26C7">
        <w:rPr>
          <w:rFonts w:ascii="Times New Roman" w:hAnsi="Times New Roman" w:cs="Times New Roman"/>
          <w:sz w:val="24"/>
          <w:szCs w:val="24"/>
        </w:rPr>
        <w:t xml:space="preserve"> gyerekek nagy száma az iskolában.</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pedagógusokat illetően nem venném a bátorságot arra, hogy sommás ítéletet/javaslatot fogalmazzak meg, de tanári diplomám, szülői tapasztalataim, valamint felnőttképzési gyako</w:t>
      </w:r>
      <w:r w:rsidRPr="005C26C7">
        <w:rPr>
          <w:rFonts w:ascii="Times New Roman" w:hAnsi="Times New Roman" w:cs="Times New Roman"/>
          <w:sz w:val="24"/>
          <w:szCs w:val="24"/>
        </w:rPr>
        <w:t>r</w:t>
      </w:r>
      <w:r w:rsidRPr="005C26C7">
        <w:rPr>
          <w:rFonts w:ascii="Times New Roman" w:hAnsi="Times New Roman" w:cs="Times New Roman"/>
          <w:sz w:val="24"/>
          <w:szCs w:val="24"/>
        </w:rPr>
        <w:t xml:space="preserve">latom alapján néhány szempont felmerül bennem. Nagyobb figyelmet és nagyobb hangsúlyt kaphatnának a szakmai kompetencia mellett az </w:t>
      </w:r>
      <w:r w:rsidRPr="0029450A">
        <w:rPr>
          <w:rFonts w:ascii="Times New Roman" w:hAnsi="Times New Roman" w:cs="Times New Roman"/>
          <w:i/>
          <w:sz w:val="24"/>
          <w:szCs w:val="24"/>
        </w:rPr>
        <w:t>emberi tulajdonságok,</w:t>
      </w:r>
      <w:r w:rsidRPr="005C26C7">
        <w:rPr>
          <w:rFonts w:ascii="Times New Roman" w:hAnsi="Times New Roman" w:cs="Times New Roman"/>
          <w:b/>
          <w:sz w:val="24"/>
          <w:szCs w:val="24"/>
        </w:rPr>
        <w:t xml:space="preserve"> </w:t>
      </w:r>
      <w:r w:rsidRPr="005C26C7">
        <w:rPr>
          <w:rFonts w:ascii="Times New Roman" w:hAnsi="Times New Roman" w:cs="Times New Roman"/>
          <w:sz w:val="24"/>
          <w:szCs w:val="24"/>
        </w:rPr>
        <w:t>például empátia, ny</w:t>
      </w:r>
      <w:r w:rsidRPr="005C26C7">
        <w:rPr>
          <w:rFonts w:ascii="Times New Roman" w:hAnsi="Times New Roman" w:cs="Times New Roman"/>
          <w:sz w:val="24"/>
          <w:szCs w:val="24"/>
        </w:rPr>
        <w:t>i</w:t>
      </w:r>
      <w:r w:rsidRPr="005C26C7">
        <w:rPr>
          <w:rFonts w:ascii="Times New Roman" w:hAnsi="Times New Roman" w:cs="Times New Roman"/>
          <w:sz w:val="24"/>
          <w:szCs w:val="24"/>
        </w:rPr>
        <w:t>tot</w:t>
      </w:r>
      <w:r>
        <w:rPr>
          <w:rFonts w:ascii="Times New Roman" w:hAnsi="Times New Roman" w:cs="Times New Roman"/>
          <w:sz w:val="24"/>
          <w:szCs w:val="24"/>
        </w:rPr>
        <w:t>tság, rugalmasság. A könyvtáros-</w:t>
      </w:r>
      <w:r w:rsidRPr="005C26C7">
        <w:rPr>
          <w:rFonts w:ascii="Times New Roman" w:hAnsi="Times New Roman" w:cs="Times New Roman"/>
          <w:sz w:val="24"/>
          <w:szCs w:val="24"/>
        </w:rPr>
        <w:t xml:space="preserve">kompetenciák európai útmutatója, a LIS </w:t>
      </w:r>
      <w:proofErr w:type="spellStart"/>
      <w:r w:rsidRPr="005C26C7">
        <w:rPr>
          <w:rFonts w:ascii="Times New Roman" w:hAnsi="Times New Roman" w:cs="Times New Roman"/>
          <w:sz w:val="24"/>
          <w:szCs w:val="24"/>
        </w:rPr>
        <w:t>Euroguide</w:t>
      </w:r>
      <w:proofErr w:type="spellEnd"/>
      <w:r w:rsidRPr="005C26C7">
        <w:rPr>
          <w:rFonts w:ascii="Times New Roman" w:hAnsi="Times New Roman" w:cs="Times New Roman"/>
          <w:sz w:val="24"/>
          <w:szCs w:val="24"/>
        </w:rPr>
        <w:t xml:space="preserve"> is erre figyelmeztet: a pályára való kiválasztás, felkészítés és a pályán való működés mérése során. A minősítések csak teljesítményeket vesznek figyelembe, holott a jó emberi tulajdonságok l</w:t>
      </w:r>
      <w:r w:rsidRPr="005C26C7">
        <w:rPr>
          <w:rFonts w:ascii="Times New Roman" w:hAnsi="Times New Roman" w:cs="Times New Roman"/>
          <w:sz w:val="24"/>
          <w:szCs w:val="24"/>
        </w:rPr>
        <w:t>é</w:t>
      </w:r>
      <w:r w:rsidRPr="005C26C7">
        <w:rPr>
          <w:rFonts w:ascii="Times New Roman" w:hAnsi="Times New Roman" w:cs="Times New Roman"/>
          <w:sz w:val="24"/>
          <w:szCs w:val="24"/>
        </w:rPr>
        <w:t>nyegesen javíthatják a hatékony működést.</w:t>
      </w:r>
      <w:r>
        <w:rPr>
          <w:rFonts w:ascii="Times New Roman" w:hAnsi="Times New Roman" w:cs="Times New Roman"/>
          <w:sz w:val="24"/>
          <w:szCs w:val="24"/>
        </w:rPr>
        <w:t xml:space="preserve"> </w:t>
      </w:r>
      <w:r w:rsidRPr="005C26C7">
        <w:rPr>
          <w:rFonts w:ascii="Times New Roman" w:hAnsi="Times New Roman" w:cs="Times New Roman"/>
          <w:sz w:val="24"/>
          <w:szCs w:val="24"/>
        </w:rPr>
        <w:t>Felhívnám a figyelmet az emberi kapcsolatok t</w:t>
      </w:r>
      <w:r w:rsidRPr="005C26C7">
        <w:rPr>
          <w:rFonts w:ascii="Times New Roman" w:hAnsi="Times New Roman" w:cs="Times New Roman"/>
          <w:sz w:val="24"/>
          <w:szCs w:val="24"/>
        </w:rPr>
        <w:t>e</w:t>
      </w:r>
      <w:r w:rsidRPr="005C26C7">
        <w:rPr>
          <w:rFonts w:ascii="Times New Roman" w:hAnsi="Times New Roman" w:cs="Times New Roman"/>
          <w:sz w:val="24"/>
          <w:szCs w:val="24"/>
        </w:rPr>
        <w:t xml:space="preserve">rén az </w:t>
      </w:r>
      <w:r w:rsidRPr="00BA5B81">
        <w:rPr>
          <w:rFonts w:ascii="Times New Roman" w:hAnsi="Times New Roman" w:cs="Times New Roman"/>
          <w:i/>
          <w:sz w:val="24"/>
          <w:szCs w:val="24"/>
        </w:rPr>
        <w:t>„érintés”</w:t>
      </w:r>
      <w:r w:rsidRPr="005C26C7">
        <w:rPr>
          <w:rFonts w:ascii="Times New Roman" w:hAnsi="Times New Roman" w:cs="Times New Roman"/>
          <w:sz w:val="24"/>
          <w:szCs w:val="24"/>
        </w:rPr>
        <w:t xml:space="preserve"> jelentőségére, konkrét és átvitt értelemben egyaránt. </w:t>
      </w:r>
      <w:r>
        <w:rPr>
          <w:rFonts w:ascii="Times New Roman" w:hAnsi="Times New Roman" w:cs="Times New Roman"/>
          <w:sz w:val="24"/>
          <w:szCs w:val="24"/>
        </w:rPr>
        <w:t>A Kodály-</w:t>
      </w:r>
      <w:r w:rsidRPr="005C26C7">
        <w:rPr>
          <w:rFonts w:ascii="Times New Roman" w:hAnsi="Times New Roman" w:cs="Times New Roman"/>
          <w:sz w:val="24"/>
          <w:szCs w:val="24"/>
        </w:rPr>
        <w:t>évforduló felszínre hozta p</w:t>
      </w:r>
      <w:r>
        <w:rPr>
          <w:rFonts w:ascii="Times New Roman" w:hAnsi="Times New Roman" w:cs="Times New Roman"/>
          <w:sz w:val="24"/>
          <w:szCs w:val="24"/>
        </w:rPr>
        <w:t>éldául</w:t>
      </w:r>
      <w:r w:rsidRPr="005C26C7">
        <w:rPr>
          <w:rFonts w:ascii="Times New Roman" w:hAnsi="Times New Roman" w:cs="Times New Roman"/>
          <w:sz w:val="24"/>
          <w:szCs w:val="24"/>
        </w:rPr>
        <w:t xml:space="preserve"> a Kokas Klára-féle </w:t>
      </w:r>
      <w:proofErr w:type="gramStart"/>
      <w:r w:rsidRPr="005C26C7">
        <w:rPr>
          <w:rFonts w:ascii="Times New Roman" w:hAnsi="Times New Roman" w:cs="Times New Roman"/>
          <w:sz w:val="24"/>
          <w:szCs w:val="24"/>
        </w:rPr>
        <w:t>ének-zene tanítási</w:t>
      </w:r>
      <w:proofErr w:type="gramEnd"/>
      <w:r w:rsidRPr="005C26C7">
        <w:rPr>
          <w:rFonts w:ascii="Times New Roman" w:hAnsi="Times New Roman" w:cs="Times New Roman"/>
          <w:sz w:val="24"/>
          <w:szCs w:val="24"/>
        </w:rPr>
        <w:t xml:space="preserve"> módszert, am</w:t>
      </w:r>
      <w:r>
        <w:rPr>
          <w:rFonts w:ascii="Times New Roman" w:hAnsi="Times New Roman" w:cs="Times New Roman"/>
          <w:sz w:val="24"/>
          <w:szCs w:val="24"/>
        </w:rPr>
        <w:t>ely</w:t>
      </w:r>
      <w:r w:rsidRPr="005C26C7">
        <w:rPr>
          <w:rFonts w:ascii="Times New Roman" w:hAnsi="Times New Roman" w:cs="Times New Roman"/>
          <w:sz w:val="24"/>
          <w:szCs w:val="24"/>
        </w:rPr>
        <w:t xml:space="preserve"> bizonyítja az érintés, ölelés, megsimogatás, a ringatás, a tánc jelentőségét. El kell mondanom azt a 20 évvel ezelőtti történetet – a módszerháború kellős közepén – arról a tanítónőről, aki a kilátástalan korrepetálások során egyszerre ölébe vette a kétségbeesett, a betűkkel küszködő kis elsős t</w:t>
      </w:r>
      <w:r w:rsidRPr="005C26C7">
        <w:rPr>
          <w:rFonts w:ascii="Times New Roman" w:hAnsi="Times New Roman" w:cs="Times New Roman"/>
          <w:sz w:val="24"/>
          <w:szCs w:val="24"/>
        </w:rPr>
        <w:t>a</w:t>
      </w:r>
      <w:r w:rsidRPr="005C26C7">
        <w:rPr>
          <w:rFonts w:ascii="Times New Roman" w:hAnsi="Times New Roman" w:cs="Times New Roman"/>
          <w:sz w:val="24"/>
          <w:szCs w:val="24"/>
        </w:rPr>
        <w:t>nítványát, aki ettől kezdve képes volt együttműködni és felzárkózni. Persze, tudom, hogy a mai agyonszabályozott tanár-diák viszonylatrendszerben ezért nem dicséret, hanem talán e</w:t>
      </w:r>
      <w:r w:rsidRPr="005C26C7">
        <w:rPr>
          <w:rFonts w:ascii="Times New Roman" w:hAnsi="Times New Roman" w:cs="Times New Roman"/>
          <w:sz w:val="24"/>
          <w:szCs w:val="24"/>
        </w:rPr>
        <w:t>l</w:t>
      </w:r>
      <w:r w:rsidRPr="005C26C7">
        <w:rPr>
          <w:rFonts w:ascii="Times New Roman" w:hAnsi="Times New Roman" w:cs="Times New Roman"/>
          <w:sz w:val="24"/>
          <w:szCs w:val="24"/>
        </w:rPr>
        <w:t>marasztalás járna, hol vagyunk már azoktól a természetes emberi kapcsolatoktól, mint ami például Móra idején volt?</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Átvitt értelemben ilyen „érintés” lehet a </w:t>
      </w:r>
      <w:proofErr w:type="spellStart"/>
      <w:r w:rsidRPr="00595478">
        <w:rPr>
          <w:rFonts w:ascii="Times New Roman" w:hAnsi="Times New Roman" w:cs="Times New Roman"/>
          <w:i/>
          <w:sz w:val="24"/>
          <w:szCs w:val="24"/>
        </w:rPr>
        <w:t>biblioterápia</w:t>
      </w:r>
      <w:proofErr w:type="spellEnd"/>
      <w:r w:rsidRPr="005C26C7">
        <w:rPr>
          <w:rFonts w:ascii="Times New Roman" w:hAnsi="Times New Roman" w:cs="Times New Roman"/>
          <w:sz w:val="24"/>
          <w:szCs w:val="24"/>
        </w:rPr>
        <w:t>, azaz az irodalom vagy akár más művészetek hatása. Azok az érzelmi, esztétikai érzékenyítési törekvések, amelyek során me</w:t>
      </w:r>
      <w:r w:rsidRPr="005C26C7">
        <w:rPr>
          <w:rFonts w:ascii="Times New Roman" w:hAnsi="Times New Roman" w:cs="Times New Roman"/>
          <w:sz w:val="24"/>
          <w:szCs w:val="24"/>
        </w:rPr>
        <w:t>g</w:t>
      </w:r>
      <w:r w:rsidRPr="005C26C7">
        <w:rPr>
          <w:rFonts w:ascii="Times New Roman" w:hAnsi="Times New Roman" w:cs="Times New Roman"/>
          <w:sz w:val="24"/>
          <w:szCs w:val="24"/>
        </w:rPr>
        <w:t>tapasztalható a megismerés, a megértés és az alkalmazás magától értetődő összefüggésren</w:t>
      </w:r>
      <w:r w:rsidRPr="005C26C7">
        <w:rPr>
          <w:rFonts w:ascii="Times New Roman" w:hAnsi="Times New Roman" w:cs="Times New Roman"/>
          <w:sz w:val="24"/>
          <w:szCs w:val="24"/>
        </w:rPr>
        <w:t>d</w:t>
      </w:r>
      <w:r w:rsidRPr="005C26C7">
        <w:rPr>
          <w:rFonts w:ascii="Times New Roman" w:hAnsi="Times New Roman" w:cs="Times New Roman"/>
          <w:sz w:val="24"/>
          <w:szCs w:val="24"/>
        </w:rPr>
        <w:t xml:space="preserve">szere, ami nem más, mint amit célként szeretnénk elérni minden területen.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Nem lenne jó, ha az </w:t>
      </w:r>
      <w:proofErr w:type="spellStart"/>
      <w:r w:rsidRPr="005C26C7">
        <w:rPr>
          <w:rFonts w:ascii="Times New Roman" w:hAnsi="Times New Roman" w:cs="Times New Roman"/>
          <w:sz w:val="24"/>
          <w:szCs w:val="24"/>
        </w:rPr>
        <w:t>IKT</w:t>
      </w:r>
      <w:r>
        <w:rPr>
          <w:rFonts w:ascii="Times New Roman" w:hAnsi="Times New Roman" w:cs="Times New Roman"/>
          <w:sz w:val="24"/>
          <w:szCs w:val="24"/>
        </w:rPr>
        <w:t>-</w:t>
      </w:r>
      <w:r w:rsidRPr="005C26C7">
        <w:rPr>
          <w:rFonts w:ascii="Times New Roman" w:hAnsi="Times New Roman" w:cs="Times New Roman"/>
          <w:sz w:val="24"/>
          <w:szCs w:val="24"/>
        </w:rPr>
        <w:t>eszközök</w:t>
      </w:r>
      <w:proofErr w:type="spellEnd"/>
      <w:r w:rsidRPr="005C26C7">
        <w:rPr>
          <w:rFonts w:ascii="Times New Roman" w:hAnsi="Times New Roman" w:cs="Times New Roman"/>
          <w:sz w:val="24"/>
          <w:szCs w:val="24"/>
        </w:rPr>
        <w:t xml:space="preserve"> egyébként folyamatosan erősödő, gyarapodó alkalm</w:t>
      </w:r>
      <w:r w:rsidRPr="005C26C7">
        <w:rPr>
          <w:rFonts w:ascii="Times New Roman" w:hAnsi="Times New Roman" w:cs="Times New Roman"/>
          <w:sz w:val="24"/>
          <w:szCs w:val="24"/>
        </w:rPr>
        <w:t>a</w:t>
      </w:r>
      <w:r w:rsidRPr="005C26C7">
        <w:rPr>
          <w:rFonts w:ascii="Times New Roman" w:hAnsi="Times New Roman" w:cs="Times New Roman"/>
          <w:sz w:val="24"/>
          <w:szCs w:val="24"/>
        </w:rPr>
        <w:t>zása még személytelenebbé, „hidegebbé” tenné az emberi kapcsolatokat, az érintkezések st</w:t>
      </w:r>
      <w:r w:rsidRPr="005C26C7">
        <w:rPr>
          <w:rFonts w:ascii="Times New Roman" w:hAnsi="Times New Roman" w:cs="Times New Roman"/>
          <w:sz w:val="24"/>
          <w:szCs w:val="24"/>
        </w:rPr>
        <w:t>í</w:t>
      </w:r>
      <w:r w:rsidRPr="005C26C7">
        <w:rPr>
          <w:rFonts w:ascii="Times New Roman" w:hAnsi="Times New Roman" w:cs="Times New Roman"/>
          <w:sz w:val="24"/>
          <w:szCs w:val="24"/>
        </w:rPr>
        <w:t>lusát, gyakoriságát sem iskoláinkban, sem könyvtárainkban.</w:t>
      </w:r>
    </w:p>
    <w:p w:rsidR="004456FA" w:rsidRPr="005C26C7" w:rsidRDefault="004456FA">
      <w:pPr>
        <w:pStyle w:val="Nincstrkz"/>
        <w:jc w:val="both"/>
        <w:rPr>
          <w:rFonts w:ascii="Times New Roman" w:hAnsi="Times New Roman" w:cs="Times New Roman"/>
          <w:sz w:val="24"/>
          <w:szCs w:val="24"/>
        </w:rPr>
      </w:pPr>
    </w:p>
    <w:p w:rsidR="004456FA" w:rsidRPr="005C26C7" w:rsidRDefault="004456FA">
      <w:pPr>
        <w:jc w:val="both"/>
        <w:rPr>
          <w:rFonts w:ascii="Times New Roman" w:hAnsi="Times New Roman" w:cs="Times New Roman"/>
          <w:b/>
          <w:sz w:val="24"/>
          <w:szCs w:val="24"/>
        </w:rPr>
      </w:pPr>
    </w:p>
    <w:p w:rsidR="004456FA" w:rsidRDefault="004456FA">
      <w:pPr>
        <w:jc w:val="both"/>
        <w:rPr>
          <w:rFonts w:ascii="Times New Roman" w:hAnsi="Times New Roman" w:cs="Times New Roman"/>
          <w:sz w:val="24"/>
          <w:szCs w:val="24"/>
        </w:rPr>
      </w:pPr>
      <w:proofErr w:type="spellStart"/>
      <w:r w:rsidRPr="005C26C7">
        <w:rPr>
          <w:rFonts w:ascii="Times New Roman" w:hAnsi="Times New Roman" w:cs="Times New Roman"/>
          <w:b/>
          <w:sz w:val="24"/>
          <w:szCs w:val="24"/>
        </w:rPr>
        <w:t>Steklács</w:t>
      </w:r>
      <w:proofErr w:type="spellEnd"/>
      <w:r w:rsidRPr="005C26C7">
        <w:rPr>
          <w:rFonts w:ascii="Times New Roman" w:hAnsi="Times New Roman" w:cs="Times New Roman"/>
          <w:b/>
          <w:sz w:val="24"/>
          <w:szCs w:val="24"/>
        </w:rPr>
        <w:t xml:space="preserve"> János </w:t>
      </w:r>
      <w:r w:rsidRPr="005C26C7">
        <w:rPr>
          <w:rFonts w:ascii="Times New Roman" w:hAnsi="Times New Roman" w:cs="Times New Roman"/>
          <w:sz w:val="24"/>
          <w:szCs w:val="24"/>
        </w:rPr>
        <w:t xml:space="preserve">kutató, egyetemi oktató, </w:t>
      </w:r>
      <w:proofErr w:type="spellStart"/>
      <w:r w:rsidRPr="005C26C7">
        <w:rPr>
          <w:rFonts w:ascii="Times New Roman" w:hAnsi="Times New Roman" w:cs="Times New Roman"/>
          <w:sz w:val="24"/>
          <w:szCs w:val="24"/>
        </w:rPr>
        <w:t>Pallas</w:t>
      </w:r>
      <w:proofErr w:type="spellEnd"/>
      <w:r w:rsidRPr="005C26C7">
        <w:rPr>
          <w:rFonts w:ascii="Times New Roman" w:hAnsi="Times New Roman" w:cs="Times New Roman"/>
          <w:sz w:val="24"/>
          <w:szCs w:val="24"/>
        </w:rPr>
        <w:t xml:space="preserve"> </w:t>
      </w:r>
      <w:proofErr w:type="spellStart"/>
      <w:r w:rsidRPr="005C26C7">
        <w:rPr>
          <w:rFonts w:ascii="Times New Roman" w:hAnsi="Times New Roman" w:cs="Times New Roman"/>
          <w:sz w:val="24"/>
          <w:szCs w:val="24"/>
        </w:rPr>
        <w:t>Athéne</w:t>
      </w:r>
      <w:proofErr w:type="spellEnd"/>
      <w:r w:rsidRPr="005C26C7">
        <w:rPr>
          <w:rFonts w:ascii="Times New Roman" w:hAnsi="Times New Roman" w:cs="Times New Roman"/>
          <w:sz w:val="24"/>
          <w:szCs w:val="24"/>
        </w:rPr>
        <w:t xml:space="preserve"> Egyetem (2007</w:t>
      </w:r>
      <w:r>
        <w:rPr>
          <w:rFonts w:ascii="Times New Roman" w:hAnsi="Times New Roman" w:cs="Times New Roman"/>
          <w:sz w:val="24"/>
          <w:szCs w:val="24"/>
        </w:rPr>
        <w:t>–</w:t>
      </w:r>
      <w:r w:rsidRPr="005C26C7">
        <w:rPr>
          <w:rFonts w:ascii="Times New Roman" w:hAnsi="Times New Roman" w:cs="Times New Roman"/>
          <w:sz w:val="24"/>
          <w:szCs w:val="24"/>
        </w:rPr>
        <w:t>2008)</w:t>
      </w:r>
    </w:p>
    <w:p w:rsidR="00912CB3" w:rsidRPr="005C26C7" w:rsidRDefault="00912CB3">
      <w:pPr>
        <w:jc w:val="both"/>
        <w:rPr>
          <w:rFonts w:ascii="Times New Roman" w:hAnsi="Times New Roman" w:cs="Times New Roman"/>
          <w:sz w:val="24"/>
          <w:szCs w:val="24"/>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A legfelsőbb teljesítménykategóriába tartozók, a kiváló teljesítményt nyújtók OECD-átlaga: 8,3%, ez Magyarországon 4,3%. A beavatkozás módja itt a karakteresebb tehetséggondozás, differenciált, gyerekek igényeit, gondjait meg- és felismerő, kezelni tudó oktatási rendszer lenne. A másik fontos következtetésem még mindig, mantraként ismételgetve, hogy az olv</w:t>
      </w:r>
      <w:r w:rsidRPr="005C26C7">
        <w:rPr>
          <w:rFonts w:ascii="Times New Roman" w:hAnsi="Times New Roman" w:cs="Times New Roman"/>
          <w:sz w:val="24"/>
          <w:szCs w:val="24"/>
        </w:rPr>
        <w:t>a</w:t>
      </w:r>
      <w:r w:rsidRPr="005C26C7">
        <w:rPr>
          <w:rFonts w:ascii="Times New Roman" w:hAnsi="Times New Roman" w:cs="Times New Roman"/>
          <w:sz w:val="24"/>
          <w:szCs w:val="24"/>
        </w:rPr>
        <w:t>sást be kell fogadnia az iskolarendszernek, ez minden iskolatípus, évfolyam, minden tantárgy feladata. Közhelyes? Akkor mondjuk addig, amíg mindenkinek idegesítő és kellemetlen lesz.</w:t>
      </w:r>
    </w:p>
    <w:p w:rsidR="004456FA" w:rsidRPr="005C26C7" w:rsidRDefault="004456FA" w:rsidP="00A35A6B">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Az OECD-ben a tanulók 18-20 százaléka teljesít az alapszint alatt. Magyarországon 2012-ben a gyerekek 19,7 %-a tartozott ebbe a csoportba, </w:t>
      </w:r>
      <w:r w:rsidRPr="00EA59CE">
        <w:rPr>
          <w:rFonts w:ascii="Times New Roman" w:hAnsi="Times New Roman" w:cs="Times New Roman"/>
          <w:i/>
          <w:sz w:val="24"/>
          <w:szCs w:val="24"/>
        </w:rPr>
        <w:t>2015-ben 27,5%!</w:t>
      </w:r>
      <w:r w:rsidRPr="005C26C7">
        <w:rPr>
          <w:rFonts w:ascii="Times New Roman" w:hAnsi="Times New Roman" w:cs="Times New Roman"/>
          <w:sz w:val="24"/>
          <w:szCs w:val="24"/>
        </w:rPr>
        <w:t xml:space="preserve"> Szerintem ez a legfo</w:t>
      </w:r>
      <w:r w:rsidRPr="005C26C7">
        <w:rPr>
          <w:rFonts w:ascii="Times New Roman" w:hAnsi="Times New Roman" w:cs="Times New Roman"/>
          <w:sz w:val="24"/>
          <w:szCs w:val="24"/>
        </w:rPr>
        <w:t>n</w:t>
      </w:r>
      <w:r w:rsidRPr="005C26C7">
        <w:rPr>
          <w:rFonts w:ascii="Times New Roman" w:hAnsi="Times New Roman" w:cs="Times New Roman"/>
          <w:sz w:val="24"/>
          <w:szCs w:val="24"/>
        </w:rPr>
        <w:t xml:space="preserve">tosabb adat a változtatáshoz. Ők a </w:t>
      </w:r>
      <w:r w:rsidRPr="00EA59CE">
        <w:rPr>
          <w:rFonts w:ascii="Times New Roman" w:hAnsi="Times New Roman" w:cs="Times New Roman"/>
          <w:i/>
          <w:sz w:val="24"/>
          <w:szCs w:val="24"/>
        </w:rPr>
        <w:t>funkcionális analfabéták</w:t>
      </w:r>
      <w:r w:rsidRPr="005C26C7">
        <w:rPr>
          <w:rFonts w:ascii="Times New Roman" w:hAnsi="Times New Roman" w:cs="Times New Roman"/>
          <w:sz w:val="24"/>
          <w:szCs w:val="24"/>
        </w:rPr>
        <w:t xml:space="preserve"> masszív utánpótlása, akik sem nemzetük, családjuk, sem az önálló boldogulásukhoz szükséges írásbeli képességekkel nem rendelkeznek. Az oktatást egy társadalomban úgy kell értelmezni, mint a létfontosságú szervet a szervezetben, ha nem jól működik, leáll, akkor lassan minden más szerv is a diszfunkció állapotába kerül. Előbb-utóbb. Lehet, hogy a politikai felelősség hatáskörén és a négyéves cikluson kívül, de nem a morális felelősségen kívül.</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Néhány további elgondolkodtató, érdekes adat, gondolat </w:t>
      </w:r>
      <w:proofErr w:type="gramStart"/>
      <w:r w:rsidRPr="005C26C7">
        <w:rPr>
          <w:rFonts w:ascii="Times New Roman" w:hAnsi="Times New Roman" w:cs="Times New Roman"/>
          <w:sz w:val="24"/>
          <w:szCs w:val="24"/>
        </w:rPr>
        <w:t>az</w:t>
      </w:r>
      <w:proofErr w:type="gramEnd"/>
      <w:r w:rsidRPr="005C26C7">
        <w:rPr>
          <w:rFonts w:ascii="Times New Roman" w:hAnsi="Times New Roman" w:cs="Times New Roman"/>
          <w:sz w:val="24"/>
          <w:szCs w:val="24"/>
        </w:rPr>
        <w:t xml:space="preserve"> OH beszámolói alapján: A m</w:t>
      </w:r>
      <w:r w:rsidRPr="005C26C7">
        <w:rPr>
          <w:rFonts w:ascii="Times New Roman" w:hAnsi="Times New Roman" w:cs="Times New Roman"/>
          <w:sz w:val="24"/>
          <w:szCs w:val="24"/>
        </w:rPr>
        <w:t>a</w:t>
      </w:r>
      <w:r w:rsidRPr="005C26C7">
        <w:rPr>
          <w:rFonts w:ascii="Times New Roman" w:hAnsi="Times New Roman" w:cs="Times New Roman"/>
          <w:sz w:val="24"/>
          <w:szCs w:val="24"/>
        </w:rPr>
        <w:t xml:space="preserve">gyar 4. osztályosok olvasással, matematikával és természettudománnyal összefüggő attitűdje a legtöbb vonatkozásban pozitív és jobb a nemzetközi átlagnál, lekötik őket az órák, önképük pozitív.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8. évfolyamos magyar tanulók motiváltsága, a matematikához és természettudományhoz fűződő attitűdje a legtöbb vonatkozásban meglehetősen negatív, és többnyire elmarad a fe</w:t>
      </w:r>
      <w:r w:rsidRPr="005C26C7">
        <w:rPr>
          <w:rFonts w:ascii="Times New Roman" w:hAnsi="Times New Roman" w:cs="Times New Roman"/>
          <w:sz w:val="24"/>
          <w:szCs w:val="24"/>
        </w:rPr>
        <w:t>l</w:t>
      </w:r>
      <w:r w:rsidRPr="005C26C7">
        <w:rPr>
          <w:rFonts w:ascii="Times New Roman" w:hAnsi="Times New Roman" w:cs="Times New Roman"/>
          <w:sz w:val="24"/>
          <w:szCs w:val="24"/>
        </w:rPr>
        <w:t>mért országokra jellemző átlagtól. A tanórák sem kötik már le őket annyira, mint a 4. évf</w:t>
      </w:r>
      <w:r w:rsidRPr="005C26C7">
        <w:rPr>
          <w:rFonts w:ascii="Times New Roman" w:hAnsi="Times New Roman" w:cs="Times New Roman"/>
          <w:sz w:val="24"/>
          <w:szCs w:val="24"/>
        </w:rPr>
        <w:t>o</w:t>
      </w:r>
      <w:r w:rsidRPr="005C26C7">
        <w:rPr>
          <w:rFonts w:ascii="Times New Roman" w:hAnsi="Times New Roman" w:cs="Times New Roman"/>
          <w:sz w:val="24"/>
          <w:szCs w:val="24"/>
        </w:rPr>
        <w:t>lyamon. Elégedettnek látszanak viszont saját tudásuk és képességeik megítélésében. A fenti</w:t>
      </w:r>
      <w:r w:rsidRPr="005C26C7">
        <w:rPr>
          <w:rFonts w:ascii="Times New Roman" w:hAnsi="Times New Roman" w:cs="Times New Roman"/>
          <w:sz w:val="24"/>
          <w:szCs w:val="24"/>
        </w:rPr>
        <w:t>e</w:t>
      </w:r>
      <w:r w:rsidRPr="005C26C7">
        <w:rPr>
          <w:rFonts w:ascii="Times New Roman" w:hAnsi="Times New Roman" w:cs="Times New Roman"/>
          <w:sz w:val="24"/>
          <w:szCs w:val="24"/>
        </w:rPr>
        <w:t xml:space="preserve">ket tekintve fontos látnunk, hogy az alsó tagozat végéig jól állunk. Innen kéne elindulni.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Kételyeim, kérdéseim:</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Meg akarták legjobb tudásuk szerint oldani a feladatokat a magyar gyerekek? Több mint </w:t>
      </w:r>
      <w:r w:rsidRPr="002808A4">
        <w:rPr>
          <w:rFonts w:ascii="Times New Roman" w:hAnsi="Times New Roman" w:cs="Times New Roman"/>
          <w:i/>
          <w:sz w:val="24"/>
          <w:szCs w:val="24"/>
        </w:rPr>
        <w:t>30% hozzá sem fogott a digitális írásbeliséget vizsgáló feladathoz</w:t>
      </w:r>
      <w:r w:rsidRPr="005C26C7">
        <w:rPr>
          <w:rFonts w:ascii="Times New Roman" w:hAnsi="Times New Roman" w:cs="Times New Roman"/>
          <w:sz w:val="24"/>
          <w:szCs w:val="24"/>
        </w:rPr>
        <w:t>, ahol egy fiktív belga város honlapján kellett navigálni. El tudja valaki képzelni, hogy az 5000 magyar 15 évesből 1500 hozzá sem tudott volna fogni egy ilyen feladathoz? Én nem. Hogy nem akart, nem érdekelte, nem volt motivált rá? Mindenesetre akár nem tudták, akár nem akarták, mindkét eset a mi megoldandó problémánk.</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Nagyon</w:t>
      </w:r>
      <w:r>
        <w:rPr>
          <w:rFonts w:ascii="Times New Roman" w:hAnsi="Times New Roman" w:cs="Times New Roman"/>
          <w:sz w:val="24"/>
          <w:szCs w:val="24"/>
        </w:rPr>
        <w:t xml:space="preserve"> fontosnak tartom a nem olvasás</w:t>
      </w:r>
      <w:r w:rsidRPr="005C26C7">
        <w:rPr>
          <w:rFonts w:ascii="Times New Roman" w:hAnsi="Times New Roman" w:cs="Times New Roman"/>
          <w:sz w:val="24"/>
          <w:szCs w:val="24"/>
        </w:rPr>
        <w:t>szakmai, oktatáshoz t</w:t>
      </w:r>
      <w:r>
        <w:rPr>
          <w:rFonts w:ascii="Times New Roman" w:hAnsi="Times New Roman" w:cs="Times New Roman"/>
          <w:sz w:val="24"/>
          <w:szCs w:val="24"/>
        </w:rPr>
        <w:t>artozó tényezőket. Szintén OECD-</w:t>
      </w:r>
      <w:r w:rsidRPr="005C26C7">
        <w:rPr>
          <w:rFonts w:ascii="Times New Roman" w:hAnsi="Times New Roman" w:cs="Times New Roman"/>
          <w:sz w:val="24"/>
          <w:szCs w:val="24"/>
        </w:rPr>
        <w:t>felmérés a népesség „</w:t>
      </w:r>
      <w:proofErr w:type="spellStart"/>
      <w:r w:rsidRPr="005C26C7">
        <w:rPr>
          <w:rFonts w:ascii="Times New Roman" w:hAnsi="Times New Roman" w:cs="Times New Roman"/>
          <w:sz w:val="24"/>
          <w:szCs w:val="24"/>
        </w:rPr>
        <w:t>well</w:t>
      </w:r>
      <w:proofErr w:type="spellEnd"/>
      <w:r w:rsidRPr="005C26C7">
        <w:rPr>
          <w:rFonts w:ascii="Times New Roman" w:hAnsi="Times New Roman" w:cs="Times New Roman"/>
          <w:sz w:val="24"/>
          <w:szCs w:val="24"/>
        </w:rPr>
        <w:t xml:space="preserve"> being” állapot. Innen egy kérdést elemeztem az adataikból, a </w:t>
      </w:r>
      <w:r w:rsidRPr="005C26C7">
        <w:rPr>
          <w:rFonts w:ascii="Times New Roman" w:hAnsi="Times New Roman" w:cs="Times New Roman"/>
          <w:i/>
          <w:sz w:val="24"/>
          <w:szCs w:val="24"/>
        </w:rPr>
        <w:t xml:space="preserve">Mennyire elégedett az életével? </w:t>
      </w:r>
      <w:proofErr w:type="gramStart"/>
      <w:r w:rsidRPr="005C26C7">
        <w:rPr>
          <w:rFonts w:ascii="Times New Roman" w:hAnsi="Times New Roman" w:cs="Times New Roman"/>
          <w:sz w:val="24"/>
          <w:szCs w:val="24"/>
        </w:rPr>
        <w:t>kérdésre</w:t>
      </w:r>
      <w:proofErr w:type="gramEnd"/>
      <w:r w:rsidRPr="005C26C7">
        <w:rPr>
          <w:rFonts w:ascii="Times New Roman" w:hAnsi="Times New Roman" w:cs="Times New Roman"/>
          <w:sz w:val="24"/>
          <w:szCs w:val="24"/>
        </w:rPr>
        <w:t xml:space="preserve"> adott választ. Hátulról a 3. helyen vagyunk. Utolsó a Dél</w:t>
      </w:r>
      <w:r>
        <w:rPr>
          <w:rFonts w:ascii="Times New Roman" w:hAnsi="Times New Roman" w:cs="Times New Roman"/>
          <w:sz w:val="24"/>
          <w:szCs w:val="24"/>
        </w:rPr>
        <w:t>-a</w:t>
      </w:r>
      <w:r w:rsidRPr="005C26C7">
        <w:rPr>
          <w:rFonts w:ascii="Times New Roman" w:hAnsi="Times New Roman" w:cs="Times New Roman"/>
          <w:sz w:val="24"/>
          <w:szCs w:val="24"/>
        </w:rPr>
        <w:t>frikai Köztársaság, megelőztük még a mindenhol betliző, belső válsággal küzdő gör</w:t>
      </w:r>
      <w:r w:rsidRPr="005C26C7">
        <w:rPr>
          <w:rFonts w:ascii="Times New Roman" w:hAnsi="Times New Roman" w:cs="Times New Roman"/>
          <w:sz w:val="24"/>
          <w:szCs w:val="24"/>
        </w:rPr>
        <w:t>ö</w:t>
      </w:r>
      <w:r w:rsidRPr="005C26C7">
        <w:rPr>
          <w:rFonts w:ascii="Times New Roman" w:hAnsi="Times New Roman" w:cs="Times New Roman"/>
          <w:sz w:val="24"/>
          <w:szCs w:val="24"/>
        </w:rPr>
        <w:t>göket is. A saját életével 10 pontból 2 pontos átlagra elégedett magyar felnőtt társadalomtól vajon mennyire különböznek a 15 éveseink optimizmusuk szempontjából? Szerintem seme</w:t>
      </w:r>
      <w:r w:rsidRPr="005C26C7">
        <w:rPr>
          <w:rFonts w:ascii="Times New Roman" w:hAnsi="Times New Roman" w:cs="Times New Roman"/>
          <w:sz w:val="24"/>
          <w:szCs w:val="24"/>
        </w:rPr>
        <w:t>n</w:t>
      </w:r>
      <w:r w:rsidRPr="005C26C7">
        <w:rPr>
          <w:rFonts w:ascii="Times New Roman" w:hAnsi="Times New Roman" w:cs="Times New Roman"/>
          <w:sz w:val="24"/>
          <w:szCs w:val="24"/>
        </w:rPr>
        <w:t xml:space="preserve">nyire. Olvasom a múltkor az optimista, ösztönző cikket: </w:t>
      </w:r>
      <w:r w:rsidRPr="00F94411">
        <w:rPr>
          <w:rFonts w:ascii="Times New Roman" w:hAnsi="Times New Roman" w:cs="Times New Roman"/>
          <w:i/>
          <w:sz w:val="24"/>
          <w:szCs w:val="24"/>
        </w:rPr>
        <w:t xml:space="preserve">Skócia felkészült a </w:t>
      </w:r>
      <w:proofErr w:type="spellStart"/>
      <w:r w:rsidRPr="00F94411">
        <w:rPr>
          <w:rFonts w:ascii="Times New Roman" w:hAnsi="Times New Roman" w:cs="Times New Roman"/>
          <w:i/>
          <w:sz w:val="24"/>
          <w:szCs w:val="24"/>
        </w:rPr>
        <w:t>PISA-ra</w:t>
      </w:r>
      <w:proofErr w:type="spellEnd"/>
      <w:r w:rsidRPr="00F94411">
        <w:rPr>
          <w:rFonts w:ascii="Times New Roman" w:hAnsi="Times New Roman" w:cs="Times New Roman"/>
          <w:i/>
          <w:sz w:val="24"/>
          <w:szCs w:val="24"/>
        </w:rPr>
        <w:t>.</w:t>
      </w:r>
      <w:r w:rsidRPr="005C26C7">
        <w:rPr>
          <w:rFonts w:ascii="Times New Roman" w:hAnsi="Times New Roman" w:cs="Times New Roman"/>
          <w:sz w:val="24"/>
          <w:szCs w:val="24"/>
        </w:rPr>
        <w:t xml:space="preserve"> Úgy várták, mint egy nagyobb E</w:t>
      </w:r>
      <w:r>
        <w:rPr>
          <w:rFonts w:ascii="Times New Roman" w:hAnsi="Times New Roman" w:cs="Times New Roman"/>
          <w:sz w:val="24"/>
          <w:szCs w:val="24"/>
        </w:rPr>
        <w:t>b</w:t>
      </w:r>
      <w:r w:rsidRPr="005C26C7">
        <w:rPr>
          <w:rFonts w:ascii="Times New Roman" w:hAnsi="Times New Roman" w:cs="Times New Roman"/>
          <w:sz w:val="24"/>
          <w:szCs w:val="24"/>
        </w:rPr>
        <w:t xml:space="preserve">-szintű nemzetközi versenyt. Tanuljunk ebből is. Egy, a </w:t>
      </w:r>
      <w:proofErr w:type="spellStart"/>
      <w:r w:rsidRPr="005C26C7">
        <w:rPr>
          <w:rFonts w:ascii="Times New Roman" w:hAnsi="Times New Roman" w:cs="Times New Roman"/>
          <w:sz w:val="24"/>
          <w:szCs w:val="24"/>
        </w:rPr>
        <w:t>PISA-ban</w:t>
      </w:r>
      <w:proofErr w:type="spellEnd"/>
      <w:r w:rsidRPr="005C26C7">
        <w:rPr>
          <w:rFonts w:ascii="Times New Roman" w:hAnsi="Times New Roman" w:cs="Times New Roman"/>
          <w:sz w:val="24"/>
          <w:szCs w:val="24"/>
        </w:rPr>
        <w:t xml:space="preserve"> részt vett magyar gyerek mesélte: </w:t>
      </w:r>
      <w:r w:rsidRPr="005C26C7">
        <w:rPr>
          <w:rFonts w:ascii="Times New Roman" w:hAnsi="Times New Roman" w:cs="Times New Roman"/>
          <w:i/>
          <w:sz w:val="24"/>
          <w:szCs w:val="24"/>
        </w:rPr>
        <w:t>„Szólt a tanár úr, hogy lesz valami felmérés, jegyet nem kapunk rá, de csináljuk már meg rendesen…”</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Amire építenünk kellene: nyíltság, bizalom, pozitív szemlélet, vallott és valós társadalmi értékek, az érvényesülés értékekre épülése, ennek következetes érvényre juttatása. Ebből fe</w:t>
      </w:r>
      <w:r w:rsidRPr="005C26C7">
        <w:rPr>
          <w:rFonts w:ascii="Times New Roman" w:hAnsi="Times New Roman" w:cs="Times New Roman"/>
          <w:sz w:val="24"/>
          <w:szCs w:val="24"/>
        </w:rPr>
        <w:t>j</w:t>
      </w:r>
      <w:r w:rsidRPr="005C26C7">
        <w:rPr>
          <w:rFonts w:ascii="Times New Roman" w:hAnsi="Times New Roman" w:cs="Times New Roman"/>
          <w:sz w:val="24"/>
          <w:szCs w:val="24"/>
        </w:rPr>
        <w:t xml:space="preserve">lődhet az optimizmus. Különösen az őszinteségből, önismeretből. Ha jól emlékszem, Kopp </w:t>
      </w:r>
      <w:proofErr w:type="spellStart"/>
      <w:r w:rsidRPr="005C26C7">
        <w:rPr>
          <w:rFonts w:ascii="Times New Roman" w:hAnsi="Times New Roman" w:cs="Times New Roman"/>
          <w:sz w:val="24"/>
          <w:szCs w:val="24"/>
        </w:rPr>
        <w:t>Máriáék</w:t>
      </w:r>
      <w:proofErr w:type="spellEnd"/>
      <w:r w:rsidRPr="005C26C7">
        <w:rPr>
          <w:rFonts w:ascii="Times New Roman" w:hAnsi="Times New Roman" w:cs="Times New Roman"/>
          <w:sz w:val="24"/>
          <w:szCs w:val="24"/>
        </w:rPr>
        <w:t xml:space="preserve"> kutatása jelezte, hogy annál nagyobb a társadalmi neurózis, minél nagyobb a valós és vallott értékek közti különbség. Nálunk ez óriási. Az isk</w:t>
      </w:r>
      <w:r>
        <w:rPr>
          <w:rFonts w:ascii="Times New Roman" w:hAnsi="Times New Roman" w:cs="Times New Roman"/>
          <w:sz w:val="24"/>
          <w:szCs w:val="24"/>
        </w:rPr>
        <w:t>olában is. Megkérdeztem az első</w:t>
      </w:r>
      <w:r w:rsidRPr="005C26C7">
        <w:rPr>
          <w:rFonts w:ascii="Times New Roman" w:hAnsi="Times New Roman" w:cs="Times New Roman"/>
          <w:sz w:val="24"/>
          <w:szCs w:val="24"/>
        </w:rPr>
        <w:t>éves tanító szakos hallgatókat, szerintük egy állás megszerzésénél a felkészültség számít ma M</w:t>
      </w:r>
      <w:r w:rsidRPr="005C26C7">
        <w:rPr>
          <w:rFonts w:ascii="Times New Roman" w:hAnsi="Times New Roman" w:cs="Times New Roman"/>
          <w:sz w:val="24"/>
          <w:szCs w:val="24"/>
        </w:rPr>
        <w:t>a</w:t>
      </w:r>
      <w:r w:rsidRPr="005C26C7">
        <w:rPr>
          <w:rFonts w:ascii="Times New Roman" w:hAnsi="Times New Roman" w:cs="Times New Roman"/>
          <w:sz w:val="24"/>
          <w:szCs w:val="24"/>
        </w:rPr>
        <w:t>gyarországon, vagy az, hogy van-e protekciónk. Senki sem jelentkezett a felkészültségnél.</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Az OKM (országos kompetenciamérés) százezres nagyságrendű mintán folyik. Ott nem romlottak az adott korú gyerekek eredményei számottevően. Hogy lehet ez? Nincs akkora különbség az OKM és a </w:t>
      </w:r>
      <w:proofErr w:type="gramStart"/>
      <w:r w:rsidRPr="005C26C7">
        <w:rPr>
          <w:rFonts w:ascii="Times New Roman" w:hAnsi="Times New Roman" w:cs="Times New Roman"/>
          <w:sz w:val="24"/>
          <w:szCs w:val="24"/>
        </w:rPr>
        <w:t>PISA</w:t>
      </w:r>
      <w:proofErr w:type="gramEnd"/>
      <w:r w:rsidRPr="005C26C7">
        <w:rPr>
          <w:rFonts w:ascii="Times New Roman" w:hAnsi="Times New Roman" w:cs="Times New Roman"/>
          <w:sz w:val="24"/>
          <w:szCs w:val="24"/>
        </w:rPr>
        <w:t xml:space="preserve"> tartalmi keretei, feladattípusai között, amekkora ezt a külön</w:t>
      </w:r>
      <w:r w:rsidRPr="005C26C7">
        <w:rPr>
          <w:rFonts w:ascii="Times New Roman" w:hAnsi="Times New Roman" w:cs="Times New Roman"/>
          <w:sz w:val="24"/>
          <w:szCs w:val="24"/>
        </w:rPr>
        <w:t>b</w:t>
      </w:r>
      <w:r w:rsidRPr="005C26C7">
        <w:rPr>
          <w:rFonts w:ascii="Times New Roman" w:hAnsi="Times New Roman" w:cs="Times New Roman"/>
          <w:sz w:val="24"/>
          <w:szCs w:val="24"/>
        </w:rPr>
        <w:t>séget indokolná.</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Miért nem hozzáférhetőek a </w:t>
      </w:r>
      <w:proofErr w:type="gramStart"/>
      <w:r w:rsidRPr="005C26C7">
        <w:rPr>
          <w:rFonts w:ascii="Times New Roman" w:hAnsi="Times New Roman" w:cs="Times New Roman"/>
          <w:sz w:val="24"/>
          <w:szCs w:val="24"/>
        </w:rPr>
        <w:t>PISA</w:t>
      </w:r>
      <w:proofErr w:type="gramEnd"/>
      <w:r w:rsidRPr="005C26C7">
        <w:rPr>
          <w:rFonts w:ascii="Times New Roman" w:hAnsi="Times New Roman" w:cs="Times New Roman"/>
          <w:sz w:val="24"/>
          <w:szCs w:val="24"/>
        </w:rPr>
        <w:t xml:space="preserve"> kérdései, feladatai? Az </w:t>
      </w:r>
      <w:proofErr w:type="spellStart"/>
      <w:r w:rsidRPr="005C26C7">
        <w:rPr>
          <w:rFonts w:ascii="Times New Roman" w:hAnsi="Times New Roman" w:cs="Times New Roman"/>
          <w:sz w:val="24"/>
          <w:szCs w:val="24"/>
        </w:rPr>
        <w:t>itemekre</w:t>
      </w:r>
      <w:proofErr w:type="spellEnd"/>
      <w:r w:rsidRPr="005C26C7">
        <w:rPr>
          <w:rFonts w:ascii="Times New Roman" w:hAnsi="Times New Roman" w:cs="Times New Roman"/>
          <w:sz w:val="24"/>
          <w:szCs w:val="24"/>
        </w:rPr>
        <w:t xml:space="preserve"> lebontott eredményekre lennénk többen kíváncsiak. Miért lenne baj, ha a feladatokon treníroznák a gyerekeket? A KRESZ</w:t>
      </w:r>
      <w:r>
        <w:rPr>
          <w:rFonts w:ascii="Times New Roman" w:hAnsi="Times New Roman" w:cs="Times New Roman"/>
          <w:sz w:val="24"/>
          <w:szCs w:val="24"/>
        </w:rPr>
        <w:t>-</w:t>
      </w:r>
      <w:r w:rsidRPr="005C26C7">
        <w:rPr>
          <w:rFonts w:ascii="Times New Roman" w:hAnsi="Times New Roman" w:cs="Times New Roman"/>
          <w:sz w:val="24"/>
          <w:szCs w:val="24"/>
        </w:rPr>
        <w:t xml:space="preserve">teszteken is ezt tesszük, nyelvvizsgára így készülünk stb. </w:t>
      </w:r>
      <w:proofErr w:type="gramStart"/>
      <w:r w:rsidRPr="005C26C7">
        <w:rPr>
          <w:rFonts w:ascii="Times New Roman" w:hAnsi="Times New Roman" w:cs="Times New Roman"/>
          <w:sz w:val="24"/>
          <w:szCs w:val="24"/>
        </w:rPr>
        <w:t>A</w:t>
      </w:r>
      <w:proofErr w:type="gramEnd"/>
      <w:r w:rsidRPr="005C26C7">
        <w:rPr>
          <w:rFonts w:ascii="Times New Roman" w:hAnsi="Times New Roman" w:cs="Times New Roman"/>
          <w:sz w:val="24"/>
          <w:szCs w:val="24"/>
        </w:rPr>
        <w:t xml:space="preserve"> szakdolgozatokhoz is elvárjuk csatolva a kérdőívet. Ráadásul egy ilyen volumenű kutatásnak óriási haszna lenne, ha látnánk, elemezhetnénk feladatokra, feladattípusokra a gyerekek eredményeit nemzetenként, nemenként stb. Megjegyzem, az általa</w:t>
      </w:r>
      <w:r>
        <w:rPr>
          <w:rFonts w:ascii="Times New Roman" w:hAnsi="Times New Roman" w:cs="Times New Roman"/>
          <w:sz w:val="24"/>
          <w:szCs w:val="24"/>
        </w:rPr>
        <w:t>m</w:t>
      </w:r>
      <w:r w:rsidRPr="005C26C7">
        <w:rPr>
          <w:rFonts w:ascii="Times New Roman" w:hAnsi="Times New Roman" w:cs="Times New Roman"/>
          <w:sz w:val="24"/>
          <w:szCs w:val="24"/>
        </w:rPr>
        <w:t xml:space="preserve"> említett új adaptív tesztelési eljárás bevezetése újabb távlatokat fog nyitni, már mi is próbálkozunk egy ideje ilyesmivel.</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Végezetül köszönöm, hogy megkérdeztetek, hogy meghallgattatok, Nem a szomorkodást tartom a megfelelő válaszviselkedésnek, hanem hogy erőt merítsünk a hivatásunkból, hogy tudjuk, sokan várják a segítségünket, biztatásunkat, elismerésünket. A sztoikus filozófia hív</w:t>
      </w:r>
      <w:r w:rsidRPr="005C26C7">
        <w:rPr>
          <w:rFonts w:ascii="Times New Roman" w:hAnsi="Times New Roman" w:cs="Times New Roman"/>
          <w:sz w:val="24"/>
          <w:szCs w:val="24"/>
        </w:rPr>
        <w:t>e</w:t>
      </w:r>
      <w:r w:rsidRPr="005C26C7">
        <w:rPr>
          <w:rFonts w:ascii="Times New Roman" w:hAnsi="Times New Roman" w:cs="Times New Roman"/>
          <w:sz w:val="24"/>
          <w:szCs w:val="24"/>
        </w:rPr>
        <w:t>ként most is azt vallom, tegye meg mindenki, amit tud ezen a területen</w:t>
      </w:r>
      <w:r>
        <w:rPr>
          <w:rFonts w:ascii="Times New Roman" w:hAnsi="Times New Roman" w:cs="Times New Roman"/>
          <w:sz w:val="24"/>
          <w:szCs w:val="24"/>
        </w:rPr>
        <w:t>,</w:t>
      </w:r>
      <w:r w:rsidRPr="005C26C7">
        <w:rPr>
          <w:rFonts w:ascii="Times New Roman" w:hAnsi="Times New Roman" w:cs="Times New Roman"/>
          <w:sz w:val="24"/>
          <w:szCs w:val="24"/>
        </w:rPr>
        <w:t xml:space="preserve"> és meglesz az ere</w:t>
      </w:r>
      <w:r w:rsidRPr="005C26C7">
        <w:rPr>
          <w:rFonts w:ascii="Times New Roman" w:hAnsi="Times New Roman" w:cs="Times New Roman"/>
          <w:sz w:val="24"/>
          <w:szCs w:val="24"/>
        </w:rPr>
        <w:t>d</w:t>
      </w:r>
      <w:r w:rsidRPr="005C26C7">
        <w:rPr>
          <w:rFonts w:ascii="Times New Roman" w:hAnsi="Times New Roman" w:cs="Times New Roman"/>
          <w:sz w:val="24"/>
          <w:szCs w:val="24"/>
        </w:rPr>
        <w:t xml:space="preserve">mény. </w:t>
      </w:r>
    </w:p>
    <w:p w:rsidR="004456FA" w:rsidRDefault="004456FA">
      <w:pPr>
        <w:pStyle w:val="Nincstrkz"/>
        <w:jc w:val="both"/>
        <w:rPr>
          <w:rFonts w:ascii="Times New Roman" w:hAnsi="Times New Roman" w:cs="Times New Roman"/>
          <w:sz w:val="24"/>
          <w:szCs w:val="24"/>
        </w:rPr>
      </w:pPr>
    </w:p>
    <w:p w:rsidR="00A35A6B" w:rsidRPr="005C26C7" w:rsidRDefault="00A35A6B">
      <w:pPr>
        <w:pStyle w:val="Nincstrkz"/>
        <w:jc w:val="both"/>
        <w:rPr>
          <w:rFonts w:ascii="Times New Roman" w:hAnsi="Times New Roman" w:cs="Times New Roman"/>
          <w:sz w:val="24"/>
          <w:szCs w:val="24"/>
        </w:rPr>
      </w:pPr>
    </w:p>
    <w:p w:rsidR="004456FA" w:rsidRDefault="004456FA">
      <w:pPr>
        <w:pStyle w:val="Nincstrkz"/>
        <w:jc w:val="both"/>
        <w:rPr>
          <w:rFonts w:ascii="Times New Roman" w:hAnsi="Times New Roman" w:cs="Times New Roman"/>
          <w:sz w:val="24"/>
          <w:szCs w:val="24"/>
        </w:rPr>
      </w:pPr>
      <w:r w:rsidRPr="005C26C7">
        <w:rPr>
          <w:rFonts w:ascii="Times New Roman" w:hAnsi="Times New Roman" w:cs="Times New Roman"/>
          <w:b/>
          <w:sz w:val="24"/>
          <w:szCs w:val="24"/>
        </w:rPr>
        <w:t xml:space="preserve">Győri János </w:t>
      </w:r>
      <w:r w:rsidRPr="005C26C7">
        <w:rPr>
          <w:rFonts w:ascii="Times New Roman" w:hAnsi="Times New Roman" w:cs="Times New Roman"/>
          <w:sz w:val="24"/>
          <w:szCs w:val="24"/>
        </w:rPr>
        <w:t>kutató tanár, ELTE (2009</w:t>
      </w:r>
      <w:r>
        <w:rPr>
          <w:rFonts w:ascii="Times New Roman" w:hAnsi="Times New Roman" w:cs="Times New Roman"/>
          <w:sz w:val="24"/>
          <w:szCs w:val="24"/>
        </w:rPr>
        <w:t>–</w:t>
      </w:r>
      <w:r w:rsidRPr="005C26C7">
        <w:rPr>
          <w:rFonts w:ascii="Times New Roman" w:hAnsi="Times New Roman" w:cs="Times New Roman"/>
          <w:sz w:val="24"/>
          <w:szCs w:val="24"/>
        </w:rPr>
        <w:t>2012)</w:t>
      </w:r>
    </w:p>
    <w:p w:rsidR="00912CB3" w:rsidRPr="005C26C7" w:rsidRDefault="00912CB3">
      <w:pPr>
        <w:pStyle w:val="Nincstrkz"/>
        <w:jc w:val="both"/>
        <w:rPr>
          <w:rFonts w:ascii="Times New Roman" w:hAnsi="Times New Roman" w:cs="Times New Roman"/>
          <w:sz w:val="24"/>
          <w:szCs w:val="24"/>
        </w:rPr>
      </w:pPr>
    </w:p>
    <w:p w:rsidR="004456FA" w:rsidRPr="005C26C7" w:rsidRDefault="004456FA" w:rsidP="00A35A6B">
      <w:pPr>
        <w:pStyle w:val="Nincstrkz"/>
        <w:jc w:val="both"/>
        <w:rPr>
          <w:rFonts w:ascii="Times New Roman" w:hAnsi="Times New Roman" w:cs="Times New Roman"/>
          <w:sz w:val="24"/>
          <w:szCs w:val="24"/>
        </w:rPr>
      </w:pPr>
      <w:r>
        <w:rPr>
          <w:rFonts w:ascii="Times New Roman" w:hAnsi="Times New Roman" w:cs="Times New Roman"/>
          <w:sz w:val="24"/>
          <w:szCs w:val="24"/>
        </w:rPr>
        <w:t xml:space="preserve">A magyar tanulók legutóbbi </w:t>
      </w:r>
      <w:proofErr w:type="spellStart"/>
      <w:r>
        <w:rPr>
          <w:rFonts w:ascii="Times New Roman" w:hAnsi="Times New Roman" w:cs="Times New Roman"/>
          <w:sz w:val="24"/>
          <w:szCs w:val="24"/>
        </w:rPr>
        <w:t>PISA-</w:t>
      </w:r>
      <w:r w:rsidRPr="005C26C7">
        <w:rPr>
          <w:rFonts w:ascii="Times New Roman" w:hAnsi="Times New Roman" w:cs="Times New Roman"/>
          <w:sz w:val="24"/>
          <w:szCs w:val="24"/>
        </w:rPr>
        <w:t>teljesítménye</w:t>
      </w:r>
      <w:proofErr w:type="spellEnd"/>
      <w:r w:rsidRPr="005C26C7">
        <w:rPr>
          <w:rFonts w:ascii="Times New Roman" w:hAnsi="Times New Roman" w:cs="Times New Roman"/>
          <w:sz w:val="24"/>
          <w:szCs w:val="24"/>
        </w:rPr>
        <w:t xml:space="preserve"> (is) arra hívja fel a figyelmünket, hogy so</w:t>
      </w:r>
      <w:r w:rsidRPr="005C26C7">
        <w:rPr>
          <w:rFonts w:ascii="Times New Roman" w:hAnsi="Times New Roman" w:cs="Times New Roman"/>
          <w:sz w:val="24"/>
          <w:szCs w:val="24"/>
        </w:rPr>
        <w:t>k</w:t>
      </w:r>
      <w:r w:rsidRPr="005C26C7">
        <w:rPr>
          <w:rFonts w:ascii="Times New Roman" w:hAnsi="Times New Roman" w:cs="Times New Roman"/>
          <w:sz w:val="24"/>
          <w:szCs w:val="24"/>
        </w:rPr>
        <w:t>kal több és sokkal elmélyültebb ismerettel kellene rendelkeznünk az olvasás spontán és okt</w:t>
      </w:r>
      <w:r w:rsidRPr="005C26C7">
        <w:rPr>
          <w:rFonts w:ascii="Times New Roman" w:hAnsi="Times New Roman" w:cs="Times New Roman"/>
          <w:sz w:val="24"/>
          <w:szCs w:val="24"/>
        </w:rPr>
        <w:t>a</w:t>
      </w:r>
      <w:r w:rsidRPr="005C26C7">
        <w:rPr>
          <w:rFonts w:ascii="Times New Roman" w:hAnsi="Times New Roman" w:cs="Times New Roman"/>
          <w:sz w:val="24"/>
          <w:szCs w:val="24"/>
        </w:rPr>
        <w:t>táson keresztül történő elsajátításának folyamatairól, az olvasás individuális és társas tev</w:t>
      </w:r>
      <w:r w:rsidRPr="005C26C7">
        <w:rPr>
          <w:rFonts w:ascii="Times New Roman" w:hAnsi="Times New Roman" w:cs="Times New Roman"/>
          <w:sz w:val="24"/>
          <w:szCs w:val="24"/>
        </w:rPr>
        <w:t>é</w:t>
      </w:r>
      <w:r w:rsidRPr="005C26C7">
        <w:rPr>
          <w:rFonts w:ascii="Times New Roman" w:hAnsi="Times New Roman" w:cs="Times New Roman"/>
          <w:sz w:val="24"/>
          <w:szCs w:val="24"/>
        </w:rPr>
        <w:t>kenységéről, az olvasás társadalmi beágyazottságáról, esetünkben mindenekelőtt magyaro</w:t>
      </w:r>
      <w:r w:rsidRPr="005C26C7">
        <w:rPr>
          <w:rFonts w:ascii="Times New Roman" w:hAnsi="Times New Roman" w:cs="Times New Roman"/>
          <w:sz w:val="24"/>
          <w:szCs w:val="24"/>
        </w:rPr>
        <w:t>r</w:t>
      </w:r>
      <w:r w:rsidRPr="005C26C7">
        <w:rPr>
          <w:rFonts w:ascii="Times New Roman" w:hAnsi="Times New Roman" w:cs="Times New Roman"/>
          <w:sz w:val="24"/>
          <w:szCs w:val="24"/>
        </w:rPr>
        <w:t>szági kontextusra értve mindezt. A jellemzők megismerésével össze kell, hogy kapcsolódj</w:t>
      </w:r>
      <w:r w:rsidRPr="005C26C7">
        <w:rPr>
          <w:rFonts w:ascii="Times New Roman" w:hAnsi="Times New Roman" w:cs="Times New Roman"/>
          <w:sz w:val="24"/>
          <w:szCs w:val="24"/>
        </w:rPr>
        <w:t>a</w:t>
      </w:r>
      <w:r w:rsidRPr="005C26C7">
        <w:rPr>
          <w:rFonts w:ascii="Times New Roman" w:hAnsi="Times New Roman" w:cs="Times New Roman"/>
          <w:sz w:val="24"/>
          <w:szCs w:val="24"/>
        </w:rPr>
        <w:t>nak az eszköz- és tevékenységfejlesztési koncepciók és gyakorlatok. A továbbiakban – hel</w:t>
      </w:r>
      <w:r w:rsidRPr="005C26C7">
        <w:rPr>
          <w:rFonts w:ascii="Times New Roman" w:hAnsi="Times New Roman" w:cs="Times New Roman"/>
          <w:sz w:val="24"/>
          <w:szCs w:val="24"/>
        </w:rPr>
        <w:t>y</w:t>
      </w:r>
      <w:r w:rsidRPr="005C26C7">
        <w:rPr>
          <w:rFonts w:ascii="Times New Roman" w:hAnsi="Times New Roman" w:cs="Times New Roman"/>
          <w:sz w:val="24"/>
          <w:szCs w:val="24"/>
        </w:rPr>
        <w:t>hiány miatt – csak jelzésszerűen utalok fontos területekre a témakörben, megjegyezve, hogy számos vetülettel még utalásszerűen sem tudok itt foglalkozni. De már e felsorolás előtt sz</w:t>
      </w:r>
      <w:r w:rsidRPr="005C26C7">
        <w:rPr>
          <w:rFonts w:ascii="Times New Roman" w:hAnsi="Times New Roman" w:cs="Times New Roman"/>
          <w:sz w:val="24"/>
          <w:szCs w:val="24"/>
        </w:rPr>
        <w:t>e</w:t>
      </w:r>
      <w:r w:rsidRPr="005C26C7">
        <w:rPr>
          <w:rFonts w:ascii="Times New Roman" w:hAnsi="Times New Roman" w:cs="Times New Roman"/>
          <w:sz w:val="24"/>
          <w:szCs w:val="24"/>
        </w:rPr>
        <w:t>retném jelezni: hiú remény azt gondolni, hogy mindezen vetületek együttes kutatása és fe</w:t>
      </w:r>
      <w:r w:rsidRPr="005C26C7">
        <w:rPr>
          <w:rFonts w:ascii="Times New Roman" w:hAnsi="Times New Roman" w:cs="Times New Roman"/>
          <w:sz w:val="24"/>
          <w:szCs w:val="24"/>
        </w:rPr>
        <w:t>j</w:t>
      </w:r>
      <w:r w:rsidRPr="005C26C7">
        <w:rPr>
          <w:rFonts w:ascii="Times New Roman" w:hAnsi="Times New Roman" w:cs="Times New Roman"/>
          <w:sz w:val="24"/>
          <w:szCs w:val="24"/>
        </w:rPr>
        <w:t xml:space="preserve">lesztése nélkül szignifikáns javulás lenne elérhető az olvasási teljesítmény terén; márpedig ezen ismeretek kutatásokon alapuló bővítése és az eszközök és tevékenységek fejlesztése idő- és forrásigényes. Források és rendelkezésre álló megfelelő idői keretek nélkül nem elérhetők a fejlesztés közelebbi és távolabbi céljai.  </w:t>
      </w:r>
    </w:p>
    <w:p w:rsidR="00A35A6B" w:rsidRDefault="00A35A6B" w:rsidP="00A35A6B">
      <w:pPr>
        <w:pStyle w:val="Nincstrkz"/>
        <w:jc w:val="both"/>
        <w:rPr>
          <w:rFonts w:ascii="Times New Roman" w:hAnsi="Times New Roman" w:cs="Times New Roman"/>
          <w:i/>
          <w:sz w:val="24"/>
          <w:szCs w:val="24"/>
        </w:rPr>
      </w:pPr>
    </w:p>
    <w:p w:rsidR="004456FA" w:rsidRPr="005C26C7" w:rsidRDefault="004456FA" w:rsidP="00A35A6B">
      <w:pPr>
        <w:pStyle w:val="Nincstrkz"/>
        <w:jc w:val="both"/>
        <w:rPr>
          <w:rFonts w:ascii="Times New Roman" w:hAnsi="Times New Roman" w:cs="Times New Roman"/>
          <w:i/>
          <w:sz w:val="24"/>
          <w:szCs w:val="24"/>
        </w:rPr>
      </w:pPr>
      <w:r w:rsidRPr="005C26C7">
        <w:rPr>
          <w:rFonts w:ascii="Times New Roman" w:hAnsi="Times New Roman" w:cs="Times New Roman"/>
          <w:i/>
          <w:sz w:val="24"/>
          <w:szCs w:val="24"/>
        </w:rPr>
        <w:t xml:space="preserve">Az </w:t>
      </w:r>
      <w:proofErr w:type="gramStart"/>
      <w:r w:rsidRPr="005C26C7">
        <w:rPr>
          <w:rFonts w:ascii="Times New Roman" w:hAnsi="Times New Roman" w:cs="Times New Roman"/>
          <w:i/>
          <w:sz w:val="24"/>
          <w:szCs w:val="24"/>
        </w:rPr>
        <w:t>olvasás</w:t>
      </w:r>
      <w:proofErr w:type="gramEnd"/>
      <w:r w:rsidRPr="005C26C7">
        <w:rPr>
          <w:rFonts w:ascii="Times New Roman" w:hAnsi="Times New Roman" w:cs="Times New Roman"/>
          <w:i/>
          <w:sz w:val="24"/>
          <w:szCs w:val="24"/>
        </w:rPr>
        <w:t xml:space="preserve"> mint egyéni és mint társas/társadalmi tevékenység</w:t>
      </w: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Növelni kell az olvasás társadalmi értékét, ezen belül a családon belüli olvasás értékét. Az oktatásszociológiai eredményeken túlmutató ismereteket kell szereznünk az olvasás demogr</w:t>
      </w:r>
      <w:r w:rsidRPr="005C26C7">
        <w:rPr>
          <w:rFonts w:ascii="Times New Roman" w:hAnsi="Times New Roman" w:cs="Times New Roman"/>
          <w:sz w:val="24"/>
          <w:szCs w:val="24"/>
        </w:rPr>
        <w:t>á</w:t>
      </w:r>
      <w:r w:rsidRPr="005C26C7">
        <w:rPr>
          <w:rFonts w:ascii="Times New Roman" w:hAnsi="Times New Roman" w:cs="Times New Roman"/>
          <w:sz w:val="24"/>
          <w:szCs w:val="24"/>
        </w:rPr>
        <w:t>fiai tényezők szerinti jellemzőiről (p</w:t>
      </w:r>
      <w:r>
        <w:rPr>
          <w:rFonts w:ascii="Times New Roman" w:hAnsi="Times New Roman" w:cs="Times New Roman"/>
          <w:sz w:val="24"/>
          <w:szCs w:val="24"/>
        </w:rPr>
        <w:t>éldául</w:t>
      </w:r>
      <w:r w:rsidRPr="005C26C7">
        <w:rPr>
          <w:rFonts w:ascii="Times New Roman" w:hAnsi="Times New Roman" w:cs="Times New Roman"/>
          <w:sz w:val="24"/>
          <w:szCs w:val="24"/>
        </w:rPr>
        <w:t xml:space="preserve"> az olvasási tevékenység jellemzői a </w:t>
      </w:r>
      <w:proofErr w:type="spellStart"/>
      <w:r w:rsidRPr="005C26C7">
        <w:rPr>
          <w:rFonts w:ascii="Times New Roman" w:hAnsi="Times New Roman" w:cs="Times New Roman"/>
          <w:sz w:val="24"/>
          <w:szCs w:val="24"/>
        </w:rPr>
        <w:t>szociodemográfiai</w:t>
      </w:r>
      <w:proofErr w:type="spellEnd"/>
      <w:r w:rsidRPr="005C26C7">
        <w:rPr>
          <w:rFonts w:ascii="Times New Roman" w:hAnsi="Times New Roman" w:cs="Times New Roman"/>
          <w:sz w:val="24"/>
          <w:szCs w:val="24"/>
        </w:rPr>
        <w:t xml:space="preserve"> különbségek szerint, életkor szerint – kitüntetetten a gyerekek és az idősek, valamint az öregek – olvasási tevékenységéről, fiúk/lányok-nők/férfiak, különféle település</w:t>
      </w:r>
      <w:r w:rsidRPr="005C26C7">
        <w:rPr>
          <w:rFonts w:ascii="Times New Roman" w:hAnsi="Times New Roman" w:cs="Times New Roman"/>
          <w:sz w:val="24"/>
          <w:szCs w:val="24"/>
        </w:rPr>
        <w:t>e</w:t>
      </w:r>
      <w:r w:rsidRPr="005C26C7">
        <w:rPr>
          <w:rFonts w:ascii="Times New Roman" w:hAnsi="Times New Roman" w:cs="Times New Roman"/>
          <w:sz w:val="24"/>
          <w:szCs w:val="24"/>
        </w:rPr>
        <w:t>ken élők olvasási jellemzőiről, különféle digitális technológiát használók olvasási jellemző</w:t>
      </w:r>
      <w:r w:rsidRPr="005C26C7">
        <w:rPr>
          <w:rFonts w:ascii="Times New Roman" w:hAnsi="Times New Roman" w:cs="Times New Roman"/>
          <w:sz w:val="24"/>
          <w:szCs w:val="24"/>
        </w:rPr>
        <w:t>i</w:t>
      </w:r>
      <w:r w:rsidRPr="005C26C7">
        <w:rPr>
          <w:rFonts w:ascii="Times New Roman" w:hAnsi="Times New Roman" w:cs="Times New Roman"/>
          <w:sz w:val="24"/>
          <w:szCs w:val="24"/>
        </w:rPr>
        <w:t>ről). Kitüntetett figyelmet kell fordítani a hátrányos helyzetű, a többnyelvű, a bevándorló gy</w:t>
      </w:r>
      <w:r w:rsidRPr="005C26C7">
        <w:rPr>
          <w:rFonts w:ascii="Times New Roman" w:hAnsi="Times New Roman" w:cs="Times New Roman"/>
          <w:sz w:val="24"/>
          <w:szCs w:val="24"/>
        </w:rPr>
        <w:t>e</w:t>
      </w:r>
      <w:r w:rsidRPr="005C26C7">
        <w:rPr>
          <w:rFonts w:ascii="Times New Roman" w:hAnsi="Times New Roman" w:cs="Times New Roman"/>
          <w:sz w:val="24"/>
          <w:szCs w:val="24"/>
        </w:rPr>
        <w:t>rekek és felnőttek olvasási teljesítményének növelésére, az olvasás globalizációs aspektusban és a digitális korban jelentkező jellemzőire és az ezek mentén is történő fejlesztésére. Az o</w:t>
      </w:r>
      <w:r w:rsidRPr="005C26C7">
        <w:rPr>
          <w:rFonts w:ascii="Times New Roman" w:hAnsi="Times New Roman" w:cs="Times New Roman"/>
          <w:sz w:val="24"/>
          <w:szCs w:val="24"/>
        </w:rPr>
        <w:t>l</w:t>
      </w:r>
      <w:r w:rsidRPr="005C26C7">
        <w:rPr>
          <w:rFonts w:ascii="Times New Roman" w:hAnsi="Times New Roman" w:cs="Times New Roman"/>
          <w:sz w:val="24"/>
          <w:szCs w:val="24"/>
        </w:rPr>
        <w:t>vasástanításnak kitüntetett szerepet kell játszania a sokféleség kifejezésében és megértésében, a multikulturális pedagógiában. A kutatáson túlmenően fejlesztésekre van szükség ezeken a területeken: p</w:t>
      </w:r>
      <w:r>
        <w:rPr>
          <w:rFonts w:ascii="Times New Roman" w:hAnsi="Times New Roman" w:cs="Times New Roman"/>
          <w:sz w:val="24"/>
          <w:szCs w:val="24"/>
        </w:rPr>
        <w:t>éldául</w:t>
      </w:r>
      <w:r w:rsidRPr="005C26C7">
        <w:rPr>
          <w:rFonts w:ascii="Times New Roman" w:hAnsi="Times New Roman" w:cs="Times New Roman"/>
          <w:sz w:val="24"/>
          <w:szCs w:val="24"/>
        </w:rPr>
        <w:t xml:space="preserve"> olvasmányokat megbeszélő körök, médiaműsorok stb.  </w:t>
      </w:r>
    </w:p>
    <w:p w:rsidR="00A35A6B" w:rsidRDefault="00A35A6B" w:rsidP="00A35A6B">
      <w:pPr>
        <w:pStyle w:val="Nincstrkz"/>
        <w:jc w:val="both"/>
        <w:rPr>
          <w:rFonts w:ascii="Times New Roman" w:hAnsi="Times New Roman" w:cs="Times New Roman"/>
          <w:i/>
          <w:sz w:val="24"/>
          <w:szCs w:val="24"/>
        </w:rPr>
      </w:pPr>
    </w:p>
    <w:p w:rsidR="004456FA" w:rsidRPr="005C26C7" w:rsidRDefault="004456FA" w:rsidP="00A35A6B">
      <w:pPr>
        <w:pStyle w:val="Nincstrkz"/>
        <w:jc w:val="both"/>
        <w:rPr>
          <w:rFonts w:ascii="Times New Roman" w:hAnsi="Times New Roman" w:cs="Times New Roman"/>
          <w:i/>
          <w:sz w:val="24"/>
          <w:szCs w:val="24"/>
        </w:rPr>
      </w:pPr>
      <w:r w:rsidRPr="005C26C7">
        <w:rPr>
          <w:rFonts w:ascii="Times New Roman" w:hAnsi="Times New Roman" w:cs="Times New Roman"/>
          <w:i/>
          <w:sz w:val="24"/>
          <w:szCs w:val="24"/>
        </w:rPr>
        <w:t>Az olvasás tanítása és tanulása</w:t>
      </w: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 xml:space="preserve">Korszerű, széles körű nemzetközi ismereteket kell szerezni az olvasástanítás formális </w:t>
      </w:r>
      <w:proofErr w:type="gramStart"/>
      <w:r w:rsidRPr="005C26C7">
        <w:rPr>
          <w:rFonts w:ascii="Times New Roman" w:hAnsi="Times New Roman" w:cs="Times New Roman"/>
          <w:sz w:val="24"/>
          <w:szCs w:val="24"/>
        </w:rPr>
        <w:t>oktatá</w:t>
      </w:r>
      <w:r w:rsidRPr="005C26C7">
        <w:rPr>
          <w:rFonts w:ascii="Times New Roman" w:hAnsi="Times New Roman" w:cs="Times New Roman"/>
          <w:sz w:val="24"/>
          <w:szCs w:val="24"/>
        </w:rPr>
        <w:t>s</w:t>
      </w:r>
      <w:r w:rsidRPr="005C26C7">
        <w:rPr>
          <w:rFonts w:ascii="Times New Roman" w:hAnsi="Times New Roman" w:cs="Times New Roman"/>
          <w:sz w:val="24"/>
          <w:szCs w:val="24"/>
        </w:rPr>
        <w:t>ban</w:t>
      </w:r>
      <w:proofErr w:type="gramEnd"/>
      <w:r w:rsidRPr="005C26C7">
        <w:rPr>
          <w:rFonts w:ascii="Times New Roman" w:hAnsi="Times New Roman" w:cs="Times New Roman"/>
          <w:sz w:val="24"/>
          <w:szCs w:val="24"/>
        </w:rPr>
        <w:t xml:space="preserve"> alkalmazott módszereiről, ezek hatékonyságáról. Lényegi változást kell </w:t>
      </w:r>
      <w:proofErr w:type="gramStart"/>
      <w:r w:rsidRPr="005C26C7">
        <w:rPr>
          <w:rFonts w:ascii="Times New Roman" w:hAnsi="Times New Roman" w:cs="Times New Roman"/>
          <w:sz w:val="24"/>
          <w:szCs w:val="24"/>
        </w:rPr>
        <w:t>eszközölni</w:t>
      </w:r>
      <w:proofErr w:type="gramEnd"/>
      <w:r w:rsidRPr="005C26C7">
        <w:rPr>
          <w:rFonts w:ascii="Times New Roman" w:hAnsi="Times New Roman" w:cs="Times New Roman"/>
          <w:sz w:val="24"/>
          <w:szCs w:val="24"/>
        </w:rPr>
        <w:t xml:space="preserve"> az olvasástanítás (irodalomtanítás) tartalmi területein: az olvasmányoknak sokkal inkább kell tükröznie a fiatal generációk információszerzésének </w:t>
      </w:r>
      <w:proofErr w:type="spellStart"/>
      <w:r w:rsidRPr="005C26C7">
        <w:rPr>
          <w:rFonts w:ascii="Times New Roman" w:hAnsi="Times New Roman" w:cs="Times New Roman"/>
          <w:sz w:val="24"/>
          <w:szCs w:val="24"/>
        </w:rPr>
        <w:t>hibridiását</w:t>
      </w:r>
      <w:proofErr w:type="spellEnd"/>
      <w:r w:rsidRPr="005C26C7">
        <w:rPr>
          <w:rFonts w:ascii="Times New Roman" w:hAnsi="Times New Roman" w:cs="Times New Roman"/>
          <w:sz w:val="24"/>
          <w:szCs w:val="24"/>
        </w:rPr>
        <w:t xml:space="preserve"> mind az olvasmányok tarta</w:t>
      </w:r>
      <w:r w:rsidRPr="005C26C7">
        <w:rPr>
          <w:rFonts w:ascii="Times New Roman" w:hAnsi="Times New Roman" w:cs="Times New Roman"/>
          <w:sz w:val="24"/>
          <w:szCs w:val="24"/>
        </w:rPr>
        <w:t>l</w:t>
      </w:r>
      <w:r w:rsidRPr="005C26C7">
        <w:rPr>
          <w:rFonts w:ascii="Times New Roman" w:hAnsi="Times New Roman" w:cs="Times New Roman"/>
          <w:sz w:val="24"/>
          <w:szCs w:val="24"/>
        </w:rPr>
        <w:t xml:space="preserve">mi, mind pedig a </w:t>
      </w:r>
      <w:proofErr w:type="spellStart"/>
      <w:r w:rsidRPr="005C26C7">
        <w:rPr>
          <w:rFonts w:ascii="Times New Roman" w:hAnsi="Times New Roman" w:cs="Times New Roman"/>
          <w:sz w:val="24"/>
          <w:szCs w:val="24"/>
        </w:rPr>
        <w:t>medialitását</w:t>
      </w:r>
      <w:proofErr w:type="spellEnd"/>
      <w:r w:rsidRPr="005C26C7">
        <w:rPr>
          <w:rFonts w:ascii="Times New Roman" w:hAnsi="Times New Roman" w:cs="Times New Roman"/>
          <w:sz w:val="24"/>
          <w:szCs w:val="24"/>
        </w:rPr>
        <w:t xml:space="preserve"> tekintve, minthogy ez utóbbi a szövegek tartalmi-strukturális jellemzőit, így azok befogadhatóságát és feldolgozási mechanizmusait is lényegileg befoly</w:t>
      </w:r>
      <w:r w:rsidRPr="005C26C7">
        <w:rPr>
          <w:rFonts w:ascii="Times New Roman" w:hAnsi="Times New Roman" w:cs="Times New Roman"/>
          <w:sz w:val="24"/>
          <w:szCs w:val="24"/>
        </w:rPr>
        <w:t>á</w:t>
      </w:r>
      <w:r w:rsidRPr="005C26C7">
        <w:rPr>
          <w:rFonts w:ascii="Times New Roman" w:hAnsi="Times New Roman" w:cs="Times New Roman"/>
          <w:sz w:val="24"/>
          <w:szCs w:val="24"/>
        </w:rPr>
        <w:t>solja. El kell fogadni, hogy az olvasástanításnak, irodalompedagógiának nem kizárólag a ku</w:t>
      </w:r>
      <w:r w:rsidRPr="005C26C7">
        <w:rPr>
          <w:rFonts w:ascii="Times New Roman" w:hAnsi="Times New Roman" w:cs="Times New Roman"/>
          <w:sz w:val="24"/>
          <w:szCs w:val="24"/>
        </w:rPr>
        <w:t>l</w:t>
      </w:r>
      <w:r w:rsidRPr="005C26C7">
        <w:rPr>
          <w:rFonts w:ascii="Times New Roman" w:hAnsi="Times New Roman" w:cs="Times New Roman"/>
          <w:sz w:val="24"/>
          <w:szCs w:val="24"/>
        </w:rPr>
        <w:t>turált ember létrehozása az egyetlen feladata és lehetősége. Ugyanakkor vállalnia kell az olv</w:t>
      </w:r>
      <w:r w:rsidRPr="005C26C7">
        <w:rPr>
          <w:rFonts w:ascii="Times New Roman" w:hAnsi="Times New Roman" w:cs="Times New Roman"/>
          <w:sz w:val="24"/>
          <w:szCs w:val="24"/>
        </w:rPr>
        <w:t>a</w:t>
      </w:r>
      <w:r w:rsidRPr="005C26C7">
        <w:rPr>
          <w:rFonts w:ascii="Times New Roman" w:hAnsi="Times New Roman" w:cs="Times New Roman"/>
          <w:sz w:val="24"/>
          <w:szCs w:val="24"/>
        </w:rPr>
        <w:t>sástanításnak, irodalompedagógiának a kreatív, aktív, kritikai gondolkodóvá nevelést a d</w:t>
      </w:r>
      <w:r w:rsidRPr="005C26C7">
        <w:rPr>
          <w:rFonts w:ascii="Times New Roman" w:hAnsi="Times New Roman" w:cs="Times New Roman"/>
          <w:sz w:val="24"/>
          <w:szCs w:val="24"/>
        </w:rPr>
        <w:t>e</w:t>
      </w:r>
      <w:r w:rsidRPr="005C26C7">
        <w:rPr>
          <w:rFonts w:ascii="Times New Roman" w:hAnsi="Times New Roman" w:cs="Times New Roman"/>
          <w:sz w:val="24"/>
          <w:szCs w:val="24"/>
        </w:rPr>
        <w:t>mokratikus, aktív, kritikai állampolgárrá nevelés érdekében is. A tanárképzéstől kezdve eg</w:t>
      </w:r>
      <w:r w:rsidRPr="005C26C7">
        <w:rPr>
          <w:rFonts w:ascii="Times New Roman" w:hAnsi="Times New Roman" w:cs="Times New Roman"/>
          <w:sz w:val="24"/>
          <w:szCs w:val="24"/>
        </w:rPr>
        <w:t>y</w:t>
      </w:r>
      <w:r w:rsidRPr="005C26C7">
        <w:rPr>
          <w:rFonts w:ascii="Times New Roman" w:hAnsi="Times New Roman" w:cs="Times New Roman"/>
          <w:sz w:val="24"/>
          <w:szCs w:val="24"/>
        </w:rPr>
        <w:t xml:space="preserve">értelművé kell tenni mindenki számára az olvasás- és irodalomtanítás </w:t>
      </w:r>
      <w:proofErr w:type="spellStart"/>
      <w:r w:rsidRPr="005C26C7">
        <w:rPr>
          <w:rFonts w:ascii="Times New Roman" w:hAnsi="Times New Roman" w:cs="Times New Roman"/>
          <w:sz w:val="24"/>
          <w:szCs w:val="24"/>
        </w:rPr>
        <w:t>össztantárgyi</w:t>
      </w:r>
      <w:proofErr w:type="spellEnd"/>
      <w:r w:rsidRPr="005C26C7">
        <w:rPr>
          <w:rFonts w:ascii="Times New Roman" w:hAnsi="Times New Roman" w:cs="Times New Roman"/>
          <w:sz w:val="24"/>
          <w:szCs w:val="24"/>
        </w:rPr>
        <w:t xml:space="preserve"> mivoltát, és valamennyi tanárt fel kell készíteni erre</w:t>
      </w:r>
      <w:r>
        <w:rPr>
          <w:rFonts w:ascii="Times New Roman" w:hAnsi="Times New Roman" w:cs="Times New Roman"/>
          <w:sz w:val="24"/>
          <w:szCs w:val="24"/>
        </w:rPr>
        <w:t>,</w:t>
      </w:r>
      <w:r w:rsidRPr="005C26C7">
        <w:rPr>
          <w:rFonts w:ascii="Times New Roman" w:hAnsi="Times New Roman" w:cs="Times New Roman"/>
          <w:sz w:val="24"/>
          <w:szCs w:val="24"/>
        </w:rPr>
        <w:t xml:space="preserve"> és a pályája során támogatni kell őket e téren is a további fejlődésben. A teljes szakmai átalakítással egyidejűleg mindebben minden korábbinál nagyobb szerepet kell játszania a könyvtáraknak.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Ahogy szó volt róla: nincs </w:t>
      </w:r>
      <w:r w:rsidRPr="005C26C7">
        <w:rPr>
          <w:rFonts w:ascii="Times New Roman" w:hAnsi="Times New Roman" w:cs="Times New Roman"/>
          <w:i/>
          <w:sz w:val="24"/>
          <w:szCs w:val="24"/>
        </w:rPr>
        <w:t xml:space="preserve">egy </w:t>
      </w:r>
      <w:r w:rsidRPr="005C26C7">
        <w:rPr>
          <w:rFonts w:ascii="Times New Roman" w:hAnsi="Times New Roman" w:cs="Times New Roman"/>
          <w:sz w:val="24"/>
          <w:szCs w:val="24"/>
        </w:rPr>
        <w:t>pont, amelynek fejlesztése elegendő lenne az olvasási telj</w:t>
      </w:r>
      <w:r w:rsidRPr="005C26C7">
        <w:rPr>
          <w:rFonts w:ascii="Times New Roman" w:hAnsi="Times New Roman" w:cs="Times New Roman"/>
          <w:sz w:val="24"/>
          <w:szCs w:val="24"/>
        </w:rPr>
        <w:t>e</w:t>
      </w:r>
      <w:r w:rsidRPr="005C26C7">
        <w:rPr>
          <w:rFonts w:ascii="Times New Roman" w:hAnsi="Times New Roman" w:cs="Times New Roman"/>
          <w:sz w:val="24"/>
          <w:szCs w:val="24"/>
        </w:rPr>
        <w:t>sítmény fejlesztésére. Komplex jelenségről van szó, amelynek valamennyi elemét, különféle technikákkal, de összehangoltan kell jobban megértenünk és fejlesztenünk a jövőben: kut</w:t>
      </w:r>
      <w:r w:rsidRPr="005C26C7">
        <w:rPr>
          <w:rFonts w:ascii="Times New Roman" w:hAnsi="Times New Roman" w:cs="Times New Roman"/>
          <w:sz w:val="24"/>
          <w:szCs w:val="24"/>
        </w:rPr>
        <w:t>a</w:t>
      </w:r>
      <w:r w:rsidRPr="005C26C7">
        <w:rPr>
          <w:rFonts w:ascii="Times New Roman" w:hAnsi="Times New Roman" w:cs="Times New Roman"/>
          <w:sz w:val="24"/>
          <w:szCs w:val="24"/>
        </w:rPr>
        <w:t xml:space="preserve">tóknak, szakpolitikusoknak, szakembereknek, praktizáló tanároknak, szülőknek, gyerekeknek és a társadalom további laikus és nem laikus tagjainak, együtt. </w:t>
      </w:r>
    </w:p>
    <w:p w:rsidR="004456FA" w:rsidRPr="005C26C7" w:rsidRDefault="004456FA">
      <w:pPr>
        <w:pStyle w:val="Nincstrkz"/>
        <w:jc w:val="both"/>
        <w:rPr>
          <w:rFonts w:ascii="Times New Roman" w:hAnsi="Times New Roman" w:cs="Times New Roman"/>
          <w:sz w:val="24"/>
          <w:szCs w:val="24"/>
        </w:rPr>
      </w:pPr>
    </w:p>
    <w:p w:rsidR="004456FA" w:rsidRPr="005C26C7" w:rsidRDefault="004456FA">
      <w:pPr>
        <w:pStyle w:val="Nincstrkz"/>
        <w:jc w:val="both"/>
        <w:rPr>
          <w:rFonts w:ascii="Times New Roman" w:hAnsi="Times New Roman" w:cs="Times New Roman"/>
          <w:sz w:val="24"/>
          <w:szCs w:val="24"/>
        </w:rPr>
      </w:pPr>
    </w:p>
    <w:p w:rsidR="004456FA" w:rsidRPr="005C26C7" w:rsidRDefault="004456FA">
      <w:pPr>
        <w:pStyle w:val="Nincstrkz"/>
        <w:jc w:val="both"/>
        <w:rPr>
          <w:rFonts w:ascii="Times New Roman" w:hAnsi="Times New Roman" w:cs="Times New Roman"/>
          <w:b/>
          <w:sz w:val="24"/>
          <w:szCs w:val="24"/>
        </w:rPr>
      </w:pPr>
      <w:r w:rsidRPr="005C26C7">
        <w:rPr>
          <w:rFonts w:ascii="Times New Roman" w:hAnsi="Times New Roman" w:cs="Times New Roman"/>
          <w:b/>
          <w:sz w:val="24"/>
          <w:szCs w:val="24"/>
        </w:rPr>
        <w:t xml:space="preserve">Gombos Péter </w:t>
      </w:r>
      <w:r w:rsidRPr="005C26C7">
        <w:rPr>
          <w:rFonts w:ascii="Times New Roman" w:hAnsi="Times New Roman" w:cs="Times New Roman"/>
          <w:sz w:val="24"/>
          <w:szCs w:val="24"/>
        </w:rPr>
        <w:t>egyetemi oktató, kutató, Kaposvári Egyetem (2013</w:t>
      </w:r>
      <w:r>
        <w:rPr>
          <w:rFonts w:ascii="Times New Roman" w:hAnsi="Times New Roman" w:cs="Times New Roman"/>
          <w:sz w:val="24"/>
          <w:szCs w:val="24"/>
        </w:rPr>
        <w:t>–</w:t>
      </w:r>
      <w:r w:rsidRPr="005C26C7">
        <w:rPr>
          <w:rFonts w:ascii="Times New Roman" w:hAnsi="Times New Roman" w:cs="Times New Roman"/>
          <w:sz w:val="24"/>
          <w:szCs w:val="24"/>
        </w:rPr>
        <w:t>2016)</w:t>
      </w:r>
    </w:p>
    <w:p w:rsidR="004456FA" w:rsidRDefault="004456FA">
      <w:pPr>
        <w:pStyle w:val="Nincstrkz"/>
        <w:ind w:left="1416" w:firstLine="708"/>
        <w:jc w:val="both"/>
        <w:rPr>
          <w:rFonts w:ascii="Times New Roman" w:hAnsi="Times New Roman" w:cs="Times New Roman"/>
          <w:b/>
          <w:sz w:val="24"/>
          <w:szCs w:val="24"/>
        </w:rPr>
      </w:pPr>
      <w:r w:rsidRPr="005C26C7">
        <w:rPr>
          <w:rFonts w:ascii="Times New Roman" w:hAnsi="Times New Roman" w:cs="Times New Roman"/>
          <w:b/>
          <w:sz w:val="24"/>
          <w:szCs w:val="24"/>
        </w:rPr>
        <w:t xml:space="preserve">Hogyan </w:t>
      </w:r>
      <w:proofErr w:type="gramStart"/>
      <w:r w:rsidRPr="005C26C7">
        <w:rPr>
          <w:rFonts w:ascii="Times New Roman" w:hAnsi="Times New Roman" w:cs="Times New Roman"/>
          <w:b/>
          <w:sz w:val="24"/>
          <w:szCs w:val="24"/>
        </w:rPr>
        <w:t>lehet(</w:t>
      </w:r>
      <w:proofErr w:type="gramEnd"/>
      <w:r w:rsidRPr="005C26C7">
        <w:rPr>
          <w:rFonts w:ascii="Times New Roman" w:hAnsi="Times New Roman" w:cs="Times New Roman"/>
          <w:b/>
          <w:sz w:val="24"/>
          <w:szCs w:val="24"/>
        </w:rPr>
        <w:t>ne) jobb diákjaink szövegértése</w:t>
      </w:r>
    </w:p>
    <w:p w:rsidR="00912CB3" w:rsidRPr="005C26C7" w:rsidRDefault="00912CB3">
      <w:pPr>
        <w:pStyle w:val="Nincstrkz"/>
        <w:ind w:left="1416" w:firstLine="708"/>
        <w:jc w:val="both"/>
        <w:rPr>
          <w:rFonts w:ascii="Times New Roman" w:hAnsi="Times New Roman" w:cs="Times New Roman"/>
          <w:b/>
          <w:sz w:val="24"/>
          <w:szCs w:val="24"/>
        </w:rPr>
      </w:pPr>
    </w:p>
    <w:p w:rsidR="004456FA" w:rsidRPr="005C26C7" w:rsidRDefault="004456FA" w:rsidP="00A35A6B">
      <w:pPr>
        <w:pStyle w:val="Nincstrkz"/>
        <w:jc w:val="both"/>
        <w:rPr>
          <w:rFonts w:ascii="Times New Roman" w:hAnsi="Times New Roman" w:cs="Times New Roman"/>
          <w:sz w:val="24"/>
          <w:szCs w:val="24"/>
        </w:rPr>
      </w:pPr>
      <w:r w:rsidRPr="005C26C7">
        <w:rPr>
          <w:rFonts w:ascii="Times New Roman" w:hAnsi="Times New Roman" w:cs="Times New Roman"/>
          <w:sz w:val="24"/>
          <w:szCs w:val="24"/>
        </w:rPr>
        <w:t>Első diplomámat tanító szakon szereztem, igaz, immár több mint 20 éve. További két ped</w:t>
      </w:r>
      <w:r w:rsidRPr="005C26C7">
        <w:rPr>
          <w:rFonts w:ascii="Times New Roman" w:hAnsi="Times New Roman" w:cs="Times New Roman"/>
          <w:sz w:val="24"/>
          <w:szCs w:val="24"/>
        </w:rPr>
        <w:t>a</w:t>
      </w:r>
      <w:r w:rsidRPr="005C26C7">
        <w:rPr>
          <w:rFonts w:ascii="Times New Roman" w:hAnsi="Times New Roman" w:cs="Times New Roman"/>
          <w:sz w:val="24"/>
          <w:szCs w:val="24"/>
        </w:rPr>
        <w:t>gógusszakot is elvégeztem (az egyik magyartanári), valamint a bölcsész magyart. Ezen évek alatt, e képzések során egyetlen egyszer sem hallottam azt a szókapcsolatot, hogy ’</w:t>
      </w:r>
      <w:proofErr w:type="spellStart"/>
      <w:r w:rsidRPr="005C26C7">
        <w:rPr>
          <w:rFonts w:ascii="Times New Roman" w:hAnsi="Times New Roman" w:cs="Times New Roman"/>
          <w:sz w:val="24"/>
          <w:szCs w:val="24"/>
        </w:rPr>
        <w:t>olvasási</w:t>
      </w:r>
      <w:proofErr w:type="spellEnd"/>
      <w:r w:rsidRPr="005C26C7">
        <w:rPr>
          <w:rFonts w:ascii="Times New Roman" w:hAnsi="Times New Roman" w:cs="Times New Roman"/>
          <w:sz w:val="24"/>
          <w:szCs w:val="24"/>
        </w:rPr>
        <w:t xml:space="preserve"> stratégia’.</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Ma már tudjuk, hogy annak a diáknak (és felnőttnek) jó a szövegértése, aki az adott szöveg típusától vagy épp az olvasás céljától függően tudatosan tud választani olvasási stratégiái k</w:t>
      </w:r>
      <w:r w:rsidRPr="005C26C7">
        <w:rPr>
          <w:rFonts w:ascii="Times New Roman" w:hAnsi="Times New Roman" w:cs="Times New Roman"/>
          <w:sz w:val="24"/>
          <w:szCs w:val="24"/>
        </w:rPr>
        <w:t>ö</w:t>
      </w:r>
      <w:r w:rsidRPr="005C26C7">
        <w:rPr>
          <w:rFonts w:ascii="Times New Roman" w:hAnsi="Times New Roman" w:cs="Times New Roman"/>
          <w:sz w:val="24"/>
          <w:szCs w:val="24"/>
        </w:rPr>
        <w:t>zül. Vagyis egyrészt rendelkezik több ilyennel, másrészt rendelkezik a felismerés és a válas</w:t>
      </w:r>
      <w:r w:rsidRPr="005C26C7">
        <w:rPr>
          <w:rFonts w:ascii="Times New Roman" w:hAnsi="Times New Roman" w:cs="Times New Roman"/>
          <w:sz w:val="24"/>
          <w:szCs w:val="24"/>
        </w:rPr>
        <w:t>z</w:t>
      </w:r>
      <w:r w:rsidRPr="005C26C7">
        <w:rPr>
          <w:rFonts w:ascii="Times New Roman" w:hAnsi="Times New Roman" w:cs="Times New Roman"/>
          <w:sz w:val="24"/>
          <w:szCs w:val="24"/>
        </w:rPr>
        <w:t>tás képességével is. Már általános iskolában fontos cél kell, hogy legyen tehát az, hogy a gy</w:t>
      </w:r>
      <w:r w:rsidRPr="005C26C7">
        <w:rPr>
          <w:rFonts w:ascii="Times New Roman" w:hAnsi="Times New Roman" w:cs="Times New Roman"/>
          <w:sz w:val="24"/>
          <w:szCs w:val="24"/>
        </w:rPr>
        <w:t>e</w:t>
      </w:r>
      <w:r w:rsidRPr="005C26C7">
        <w:rPr>
          <w:rFonts w:ascii="Times New Roman" w:hAnsi="Times New Roman" w:cs="Times New Roman"/>
          <w:sz w:val="24"/>
          <w:szCs w:val="24"/>
        </w:rPr>
        <w:t xml:space="preserve">rekeknek mindezt megtanítsák… De kik? Azok a pedagógusok, akiknek a többsége – hozzám hasonlóan – sohasem tanultak erről?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Az olvasáskutatás az elmúlt tíz-tizenöt évben elképesztően nagyot lépett előre, talán tö</w:t>
      </w:r>
      <w:r w:rsidRPr="005C26C7">
        <w:rPr>
          <w:rFonts w:ascii="Times New Roman" w:hAnsi="Times New Roman" w:cs="Times New Roman"/>
          <w:sz w:val="24"/>
          <w:szCs w:val="24"/>
        </w:rPr>
        <w:t>b</w:t>
      </w:r>
      <w:r w:rsidRPr="005C26C7">
        <w:rPr>
          <w:rFonts w:ascii="Times New Roman" w:hAnsi="Times New Roman" w:cs="Times New Roman"/>
          <w:sz w:val="24"/>
          <w:szCs w:val="24"/>
        </w:rPr>
        <w:t>bet, mint a megelőző 100 évben. Ám mit ér mindez, ha a napi (pedagógusi) gyakorlatban e</w:t>
      </w:r>
      <w:r w:rsidRPr="005C26C7">
        <w:rPr>
          <w:rFonts w:ascii="Times New Roman" w:hAnsi="Times New Roman" w:cs="Times New Roman"/>
          <w:sz w:val="24"/>
          <w:szCs w:val="24"/>
        </w:rPr>
        <w:t>b</w:t>
      </w:r>
      <w:r w:rsidRPr="005C26C7">
        <w:rPr>
          <w:rFonts w:ascii="Times New Roman" w:hAnsi="Times New Roman" w:cs="Times New Roman"/>
          <w:sz w:val="24"/>
          <w:szCs w:val="24"/>
        </w:rPr>
        <w:t>ből semmi sem jelenik meg? (Ez persze így nem igaz. A tanítók többsége tanít olvasási strat</w:t>
      </w:r>
      <w:r w:rsidRPr="005C26C7">
        <w:rPr>
          <w:rFonts w:ascii="Times New Roman" w:hAnsi="Times New Roman" w:cs="Times New Roman"/>
          <w:sz w:val="24"/>
          <w:szCs w:val="24"/>
        </w:rPr>
        <w:t>é</w:t>
      </w:r>
      <w:r w:rsidRPr="005C26C7">
        <w:rPr>
          <w:rFonts w:ascii="Times New Roman" w:hAnsi="Times New Roman" w:cs="Times New Roman"/>
          <w:sz w:val="24"/>
          <w:szCs w:val="24"/>
        </w:rPr>
        <w:t>giákat, csak nem tudják, hogy így hívják azokat, s mindezt nem látják rendszerben.)</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Elsődleges feladatunk tehát az lehet, hogy képzések, továbbképzések során mutassuk meg a kollégáknak e terület legfontosabb, a gyakorlatban is használható, használandó eredményeit. Most nem a jó gyakorlatok gyűjtésének idejét éljük – ez már megtörtént. Amíg ezek a képz</w:t>
      </w:r>
      <w:r w:rsidRPr="005C26C7">
        <w:rPr>
          <w:rFonts w:ascii="Times New Roman" w:hAnsi="Times New Roman" w:cs="Times New Roman"/>
          <w:sz w:val="24"/>
          <w:szCs w:val="24"/>
        </w:rPr>
        <w:t>é</w:t>
      </w:r>
      <w:r w:rsidRPr="005C26C7">
        <w:rPr>
          <w:rFonts w:ascii="Times New Roman" w:hAnsi="Times New Roman" w:cs="Times New Roman"/>
          <w:sz w:val="24"/>
          <w:szCs w:val="24"/>
        </w:rPr>
        <w:t>sek nem indulnak el, csupán a pedagógusok szakmai igényességében és önképzésében bízh</w:t>
      </w:r>
      <w:r w:rsidRPr="005C26C7">
        <w:rPr>
          <w:rFonts w:ascii="Times New Roman" w:hAnsi="Times New Roman" w:cs="Times New Roman"/>
          <w:sz w:val="24"/>
          <w:szCs w:val="24"/>
        </w:rPr>
        <w:t>a</w:t>
      </w:r>
      <w:r w:rsidRPr="005C26C7">
        <w:rPr>
          <w:rFonts w:ascii="Times New Roman" w:hAnsi="Times New Roman" w:cs="Times New Roman"/>
          <w:sz w:val="24"/>
          <w:szCs w:val="24"/>
        </w:rPr>
        <w:t xml:space="preserve">tunk.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A szövegértés tanítása nem ösztönös tevékenység, sőt, kifejezetten komoly tervezést, eme</w:t>
      </w:r>
      <w:r w:rsidRPr="005C26C7">
        <w:rPr>
          <w:rFonts w:ascii="Times New Roman" w:hAnsi="Times New Roman" w:cs="Times New Roman"/>
          <w:sz w:val="24"/>
          <w:szCs w:val="24"/>
        </w:rPr>
        <w:t>l</w:t>
      </w:r>
      <w:r w:rsidRPr="005C26C7">
        <w:rPr>
          <w:rFonts w:ascii="Times New Roman" w:hAnsi="Times New Roman" w:cs="Times New Roman"/>
          <w:sz w:val="24"/>
          <w:szCs w:val="24"/>
        </w:rPr>
        <w:t xml:space="preserve">lett tudatosságot igényel. Ennek a szakmai hátterét kell megteremtenünk, az ehhez szükséges tudást kell átadnunk a tanítóknak és minden (!) </w:t>
      </w:r>
      <w:proofErr w:type="gramStart"/>
      <w:r w:rsidRPr="005C26C7">
        <w:rPr>
          <w:rFonts w:ascii="Times New Roman" w:hAnsi="Times New Roman" w:cs="Times New Roman"/>
          <w:sz w:val="24"/>
          <w:szCs w:val="24"/>
        </w:rPr>
        <w:t>felső</w:t>
      </w:r>
      <w:proofErr w:type="gramEnd"/>
      <w:r w:rsidRPr="005C26C7">
        <w:rPr>
          <w:rFonts w:ascii="Times New Roman" w:hAnsi="Times New Roman" w:cs="Times New Roman"/>
          <w:sz w:val="24"/>
          <w:szCs w:val="24"/>
        </w:rPr>
        <w:t xml:space="preserve"> tagozatos tanárnak.</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A másik fejlesztendő, fejleszthető területnél hasonló a probléma. Bár több évtizede folyik már vita hazánkban is az irodalomtanítás lehetséges útjáról, jövőjéről, bár több jó módszer, eszköz is van már a kezünkben, a napi gyakorlat itt sem követi a tudományos eredményeket.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 xml:space="preserve">Konferenciákon, szakmai fórumokon nagyjából teljes egyetértés van közöttünk abban, hogy az irodalomóráknak nem a tényanyag, az irodalomtörténet és </w:t>
      </w:r>
      <w:proofErr w:type="spellStart"/>
      <w:r w:rsidRPr="005C26C7">
        <w:rPr>
          <w:rFonts w:ascii="Times New Roman" w:hAnsi="Times New Roman" w:cs="Times New Roman"/>
          <w:sz w:val="24"/>
          <w:szCs w:val="24"/>
        </w:rPr>
        <w:t>-elmélet</w:t>
      </w:r>
      <w:proofErr w:type="spellEnd"/>
      <w:r w:rsidRPr="005C26C7">
        <w:rPr>
          <w:rFonts w:ascii="Times New Roman" w:hAnsi="Times New Roman" w:cs="Times New Roman"/>
          <w:sz w:val="24"/>
          <w:szCs w:val="24"/>
        </w:rPr>
        <w:t xml:space="preserve"> átadása lenne a lényege. Ehhez képest azt látjuk, hogy a legtöbb osztályban (felső tagozaton és a középisk</w:t>
      </w:r>
      <w:r w:rsidRPr="005C26C7">
        <w:rPr>
          <w:rFonts w:ascii="Times New Roman" w:hAnsi="Times New Roman" w:cs="Times New Roman"/>
          <w:sz w:val="24"/>
          <w:szCs w:val="24"/>
        </w:rPr>
        <w:t>o</w:t>
      </w:r>
      <w:r w:rsidRPr="005C26C7">
        <w:rPr>
          <w:rFonts w:ascii="Times New Roman" w:hAnsi="Times New Roman" w:cs="Times New Roman"/>
          <w:sz w:val="24"/>
          <w:szCs w:val="24"/>
        </w:rPr>
        <w:t>lákban is) még mindig a tényismeret tudásával lehet jegyet szerezni. A dolog azért is elkeser</w:t>
      </w:r>
      <w:r w:rsidRPr="005C26C7">
        <w:rPr>
          <w:rFonts w:ascii="Times New Roman" w:hAnsi="Times New Roman" w:cs="Times New Roman"/>
          <w:sz w:val="24"/>
          <w:szCs w:val="24"/>
        </w:rPr>
        <w:t>í</w:t>
      </w:r>
      <w:r w:rsidRPr="005C26C7">
        <w:rPr>
          <w:rFonts w:ascii="Times New Roman" w:hAnsi="Times New Roman" w:cs="Times New Roman"/>
          <w:sz w:val="24"/>
          <w:szCs w:val="24"/>
        </w:rPr>
        <w:t xml:space="preserve">tő, mert ugyanakkor ilyesmit sem a középiskolai felvételin, sem az írásbeli érettségi vizsgán nem kérdeznek. </w:t>
      </w:r>
    </w:p>
    <w:p w:rsidR="004456FA" w:rsidRPr="005C26C7" w:rsidRDefault="004456FA">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Még mindig jellemző, hogy a magyartanár szerzői életrajzot tanít, és műelemzést szinte el sem tud képzelni anélkül, hogy ne hangoznának el családtörténeti tények, a művek szempon</w:t>
      </w:r>
      <w:r w:rsidRPr="005C26C7">
        <w:rPr>
          <w:rFonts w:ascii="Times New Roman" w:hAnsi="Times New Roman" w:cs="Times New Roman"/>
          <w:sz w:val="24"/>
          <w:szCs w:val="24"/>
        </w:rPr>
        <w:t>t</w:t>
      </w:r>
      <w:r w:rsidRPr="005C26C7">
        <w:rPr>
          <w:rFonts w:ascii="Times New Roman" w:hAnsi="Times New Roman" w:cs="Times New Roman"/>
          <w:sz w:val="24"/>
          <w:szCs w:val="24"/>
        </w:rPr>
        <w:t xml:space="preserve">jából gyakran lényegtelen motívumok. S közben eltűnnek az irodalomórákról az </w:t>
      </w:r>
      <w:r w:rsidRPr="005C26C7">
        <w:rPr>
          <w:rFonts w:ascii="Times New Roman" w:hAnsi="Times New Roman" w:cs="Times New Roman"/>
          <w:i/>
          <w:sz w:val="24"/>
          <w:szCs w:val="24"/>
        </w:rPr>
        <w:t>élmények</w:t>
      </w:r>
      <w:r w:rsidRPr="005C26C7">
        <w:rPr>
          <w:rFonts w:ascii="Times New Roman" w:hAnsi="Times New Roman" w:cs="Times New Roman"/>
          <w:sz w:val="24"/>
          <w:szCs w:val="24"/>
        </w:rPr>
        <w:t>, diákjaink nem tudnak mit kezdeni egy számukra ismeretlen szöveggel, nem tudnak arról v</w:t>
      </w:r>
      <w:r w:rsidRPr="005C26C7">
        <w:rPr>
          <w:rFonts w:ascii="Times New Roman" w:hAnsi="Times New Roman" w:cs="Times New Roman"/>
          <w:sz w:val="24"/>
          <w:szCs w:val="24"/>
        </w:rPr>
        <w:t>é</w:t>
      </w:r>
      <w:r w:rsidRPr="005C26C7">
        <w:rPr>
          <w:rFonts w:ascii="Times New Roman" w:hAnsi="Times New Roman" w:cs="Times New Roman"/>
          <w:sz w:val="24"/>
          <w:szCs w:val="24"/>
        </w:rPr>
        <w:t>leményt alkotni. Nem tudják megfogalmazni, mitől jó vagy rossz egy dalszöveg, a magyar nyelvben természetesen meglévő prozódiai sajátosságokat maximum bemagolják, de nem érzik és nem értik, a verstan misztikus, ködös terület számukra. Ezek után nem csoda, hogy középiskolásaink szerint az irodalom szöveg „valami régi”, „valami nehezen érthető”, „tanu</w:t>
      </w:r>
      <w:r w:rsidRPr="005C26C7">
        <w:rPr>
          <w:rFonts w:ascii="Times New Roman" w:hAnsi="Times New Roman" w:cs="Times New Roman"/>
          <w:sz w:val="24"/>
          <w:szCs w:val="24"/>
        </w:rPr>
        <w:t>l</w:t>
      </w:r>
      <w:r w:rsidRPr="005C26C7">
        <w:rPr>
          <w:rFonts w:ascii="Times New Roman" w:hAnsi="Times New Roman" w:cs="Times New Roman"/>
          <w:sz w:val="24"/>
          <w:szCs w:val="24"/>
        </w:rPr>
        <w:t>ságos” dolog.</w:t>
      </w:r>
    </w:p>
    <w:p w:rsidR="004456FA" w:rsidRPr="005C26C7" w:rsidRDefault="004456FA" w:rsidP="00D61D9D">
      <w:pPr>
        <w:pStyle w:val="Nincstrkz"/>
        <w:ind w:firstLine="284"/>
        <w:jc w:val="both"/>
        <w:rPr>
          <w:rFonts w:ascii="Times New Roman" w:hAnsi="Times New Roman" w:cs="Times New Roman"/>
          <w:sz w:val="24"/>
          <w:szCs w:val="24"/>
        </w:rPr>
      </w:pPr>
      <w:r w:rsidRPr="005C26C7">
        <w:rPr>
          <w:rFonts w:ascii="Times New Roman" w:hAnsi="Times New Roman" w:cs="Times New Roman"/>
          <w:sz w:val="24"/>
          <w:szCs w:val="24"/>
        </w:rPr>
        <w:t>Pedig az irodalom valójában művészet, amelyet élvezni kell. Ehhez pedig olyan módszerek és pedagógusok kellenek, amelyek és akik visszahozzák az élményt az irodalomórákra.</w:t>
      </w:r>
    </w:p>
    <w:p w:rsidR="004456FA" w:rsidRDefault="004456FA">
      <w:pPr>
        <w:pStyle w:val="Nincstrkz"/>
        <w:ind w:firstLine="708"/>
        <w:jc w:val="both"/>
        <w:rPr>
          <w:rFonts w:ascii="Times New Roman" w:hAnsi="Times New Roman" w:cs="Times New Roman"/>
          <w:sz w:val="24"/>
          <w:szCs w:val="24"/>
        </w:rPr>
      </w:pPr>
    </w:p>
    <w:p w:rsidR="00A35A6B" w:rsidRPr="005C26C7" w:rsidRDefault="00A35A6B">
      <w:pPr>
        <w:pStyle w:val="Nincstrkz"/>
        <w:ind w:firstLine="708"/>
        <w:jc w:val="both"/>
        <w:rPr>
          <w:rFonts w:ascii="Times New Roman" w:hAnsi="Times New Roman" w:cs="Times New Roman"/>
          <w:sz w:val="24"/>
          <w:szCs w:val="24"/>
        </w:rPr>
      </w:pPr>
    </w:p>
    <w:p w:rsidR="004456FA" w:rsidRPr="005C26C7" w:rsidRDefault="004456FA">
      <w:pPr>
        <w:pStyle w:val="Nincstrkz"/>
        <w:jc w:val="both"/>
        <w:rPr>
          <w:rFonts w:ascii="Times New Roman" w:hAnsi="Times New Roman" w:cs="Times New Roman"/>
          <w:b/>
          <w:sz w:val="24"/>
          <w:szCs w:val="24"/>
        </w:rPr>
      </w:pPr>
      <w:r>
        <w:rPr>
          <w:rFonts w:ascii="Times New Roman" w:hAnsi="Times New Roman" w:cs="Times New Roman"/>
          <w:b/>
          <w:sz w:val="24"/>
          <w:szCs w:val="24"/>
        </w:rPr>
        <w:t>H</w:t>
      </w:r>
      <w:r w:rsidRPr="005C26C7">
        <w:rPr>
          <w:rFonts w:ascii="Times New Roman" w:hAnsi="Times New Roman" w:cs="Times New Roman"/>
          <w:b/>
          <w:sz w:val="24"/>
          <w:szCs w:val="24"/>
        </w:rPr>
        <w:t>ivatkozások és további néhány kiemelten fontos forrás</w:t>
      </w:r>
    </w:p>
    <w:p w:rsidR="004456FA" w:rsidRPr="005C26C7" w:rsidRDefault="004456FA">
      <w:pPr>
        <w:pStyle w:val="Nincstrkz"/>
        <w:jc w:val="both"/>
        <w:rPr>
          <w:rFonts w:ascii="Times New Roman" w:hAnsi="Times New Roman" w:cs="Times New Roman"/>
          <w:sz w:val="24"/>
          <w:szCs w:val="24"/>
        </w:rPr>
      </w:pPr>
    </w:p>
    <w:p w:rsidR="004456FA" w:rsidRPr="00A35A6B" w:rsidRDefault="004456FA">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Az érintett kérdések mélyebb megértéséhez szíves figyelmükbe ajánlunk néhány kiemelked</w:t>
      </w:r>
      <w:r w:rsidRPr="00A35A6B">
        <w:rPr>
          <w:rFonts w:ascii="Times New Roman" w:hAnsi="Times New Roman" w:cs="Times New Roman"/>
          <w:color w:val="000000" w:themeColor="text1"/>
          <w:sz w:val="24"/>
          <w:szCs w:val="24"/>
        </w:rPr>
        <w:t>ő</w:t>
      </w:r>
      <w:r w:rsidRPr="00A35A6B">
        <w:rPr>
          <w:rFonts w:ascii="Times New Roman" w:hAnsi="Times New Roman" w:cs="Times New Roman"/>
          <w:color w:val="000000" w:themeColor="text1"/>
          <w:sz w:val="24"/>
          <w:szCs w:val="24"/>
        </w:rPr>
        <w:t xml:space="preserve">en fontos, hagyományos nyomtatott formában és interneten elérhető dolgozatot, előadást. </w:t>
      </w:r>
    </w:p>
    <w:p w:rsidR="004456FA" w:rsidRPr="00A35A6B" w:rsidRDefault="004456FA">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P</w:t>
      </w:r>
      <w:r w:rsidR="00601730" w:rsidRPr="00A35A6B">
        <w:rPr>
          <w:rFonts w:ascii="Times New Roman" w:hAnsi="Times New Roman" w:cs="Times New Roman"/>
          <w:color w:val="000000" w:themeColor="text1"/>
          <w:sz w:val="24"/>
          <w:szCs w:val="24"/>
        </w:rPr>
        <w:t>I</w:t>
      </w:r>
      <w:r w:rsidRPr="00A35A6B">
        <w:rPr>
          <w:rFonts w:ascii="Times New Roman" w:hAnsi="Times New Roman" w:cs="Times New Roman"/>
          <w:color w:val="000000" w:themeColor="text1"/>
          <w:sz w:val="24"/>
          <w:szCs w:val="24"/>
        </w:rPr>
        <w:t>SA2015</w:t>
      </w:r>
      <w:proofErr w:type="gramStart"/>
      <w:r w:rsidRPr="00A35A6B">
        <w:rPr>
          <w:rFonts w:ascii="Times New Roman" w:hAnsi="Times New Roman" w:cs="Times New Roman"/>
          <w:color w:val="000000" w:themeColor="text1"/>
          <w:sz w:val="24"/>
          <w:szCs w:val="24"/>
        </w:rPr>
        <w:t>:http</w:t>
      </w:r>
      <w:proofErr w:type="gramEnd"/>
      <w:r w:rsidRPr="00A35A6B">
        <w:rPr>
          <w:rFonts w:ascii="Times New Roman" w:hAnsi="Times New Roman" w:cs="Times New Roman"/>
          <w:color w:val="000000" w:themeColor="text1"/>
          <w:sz w:val="24"/>
          <w:szCs w:val="24"/>
        </w:rPr>
        <w:t>://www.oktatas.hu/pub_bin/dload/kozoktatas/nemzetkozi_meresek/pisa/PISA2015_osszefoglalo_jelentes.pdf</w:t>
      </w:r>
    </w:p>
    <w:p w:rsidR="004456FA" w:rsidRPr="00A35A6B" w:rsidRDefault="004456FA">
      <w:pPr>
        <w:pStyle w:val="Csakszveg"/>
        <w:jc w:val="both"/>
        <w:rPr>
          <w:rFonts w:ascii="Times New Roman" w:hAnsi="Times New Roman" w:cs="Times New Roman"/>
          <w:color w:val="000000" w:themeColor="text1"/>
          <w:szCs w:val="24"/>
        </w:rPr>
      </w:pPr>
      <w:r w:rsidRPr="00A35A6B">
        <w:rPr>
          <w:rFonts w:ascii="Times New Roman" w:hAnsi="Times New Roman" w:cs="Times New Roman"/>
          <w:color w:val="000000" w:themeColor="text1"/>
          <w:szCs w:val="24"/>
        </w:rPr>
        <w:t>Csapó Benő</w:t>
      </w:r>
      <w:proofErr w:type="gramStart"/>
      <w:r w:rsidRPr="00A35A6B">
        <w:rPr>
          <w:rFonts w:ascii="Times New Roman" w:hAnsi="Times New Roman" w:cs="Times New Roman"/>
          <w:color w:val="000000" w:themeColor="text1"/>
          <w:szCs w:val="24"/>
        </w:rPr>
        <w:t>:  http</w:t>
      </w:r>
      <w:proofErr w:type="gramEnd"/>
      <w:r w:rsidRPr="00A35A6B">
        <w:rPr>
          <w:rFonts w:ascii="Times New Roman" w:hAnsi="Times New Roman" w:cs="Times New Roman"/>
          <w:color w:val="000000" w:themeColor="text1"/>
          <w:szCs w:val="24"/>
        </w:rPr>
        <w:t>://mta.hu/tudomany_hirei/hogyan-tovabb-a-pisa-eredmenyek-utan107423</w:t>
      </w:r>
    </w:p>
    <w:p w:rsidR="004456FA" w:rsidRPr="00A35A6B" w:rsidRDefault="004456FA">
      <w:pPr>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Halász Gábor: http://halaszg.ofi.hu/download/Beszelgetes_Halasz_Gaborral%5b2009%5d.pdf</w:t>
      </w:r>
    </w:p>
    <w:p w:rsidR="004456FA" w:rsidRPr="00A35A6B" w:rsidRDefault="004456FA">
      <w:pPr>
        <w:ind w:firstLine="708"/>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           </w:t>
      </w:r>
      <w:proofErr w:type="gramStart"/>
      <w:r w:rsidRPr="00A35A6B">
        <w:rPr>
          <w:rFonts w:ascii="Times New Roman" w:hAnsi="Times New Roman" w:cs="Times New Roman"/>
          <w:color w:val="000000" w:themeColor="text1"/>
          <w:sz w:val="24"/>
          <w:szCs w:val="24"/>
        </w:rPr>
        <w:t>http</w:t>
      </w:r>
      <w:proofErr w:type="gramEnd"/>
      <w:r w:rsidRPr="00A35A6B">
        <w:rPr>
          <w:rFonts w:ascii="Times New Roman" w:hAnsi="Times New Roman" w:cs="Times New Roman"/>
          <w:color w:val="000000" w:themeColor="text1"/>
          <w:sz w:val="24"/>
          <w:szCs w:val="24"/>
        </w:rPr>
        <w:t>://halaszg.ofi.hu/PUBLIKACIOK_HG.htm</w:t>
      </w:r>
    </w:p>
    <w:p w:rsidR="004456FA" w:rsidRPr="00A35A6B" w:rsidRDefault="004456FA">
      <w:pPr>
        <w:pStyle w:val="Nincstrkz"/>
        <w:jc w:val="both"/>
        <w:rPr>
          <w:rFonts w:ascii="Times New Roman" w:hAnsi="Times New Roman" w:cs="Times New Roman"/>
          <w:color w:val="000000" w:themeColor="text1"/>
          <w:sz w:val="24"/>
          <w:szCs w:val="24"/>
        </w:rPr>
      </w:pPr>
      <w:proofErr w:type="spellStart"/>
      <w:r w:rsidRPr="00A35A6B">
        <w:rPr>
          <w:rFonts w:ascii="Times New Roman" w:hAnsi="Times New Roman" w:cs="Times New Roman"/>
          <w:color w:val="000000" w:themeColor="text1"/>
          <w:sz w:val="24"/>
          <w:szCs w:val="24"/>
        </w:rPr>
        <w:t>Lannert</w:t>
      </w:r>
      <w:proofErr w:type="spellEnd"/>
      <w:r w:rsidRPr="00A35A6B">
        <w:rPr>
          <w:rFonts w:ascii="Times New Roman" w:hAnsi="Times New Roman" w:cs="Times New Roman"/>
          <w:color w:val="000000" w:themeColor="text1"/>
          <w:sz w:val="24"/>
          <w:szCs w:val="24"/>
        </w:rPr>
        <w:t xml:space="preserve"> Judit: http://www.t-tudok.hu/files/2/educatiopisa2015_hosszuvaltozat.pdf</w:t>
      </w:r>
    </w:p>
    <w:p w:rsidR="004456FA" w:rsidRPr="00A35A6B" w:rsidRDefault="004456FA">
      <w:pPr>
        <w:pStyle w:val="Nincstrkz"/>
        <w:ind w:firstLine="708"/>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           </w:t>
      </w:r>
      <w:proofErr w:type="gramStart"/>
      <w:r w:rsidRPr="00A35A6B">
        <w:rPr>
          <w:rFonts w:ascii="Times New Roman" w:hAnsi="Times New Roman" w:cs="Times New Roman"/>
          <w:color w:val="000000" w:themeColor="text1"/>
          <w:sz w:val="24"/>
          <w:szCs w:val="24"/>
        </w:rPr>
        <w:t>http</w:t>
      </w:r>
      <w:proofErr w:type="gramEnd"/>
      <w:r w:rsidRPr="00A35A6B">
        <w:rPr>
          <w:rFonts w:ascii="Times New Roman" w:hAnsi="Times New Roman" w:cs="Times New Roman"/>
          <w:color w:val="000000" w:themeColor="text1"/>
          <w:sz w:val="24"/>
          <w:szCs w:val="24"/>
        </w:rPr>
        <w:t>://www.t-tudok.hu/files/2/reziliencia2015.pdf</w:t>
      </w:r>
    </w:p>
    <w:p w:rsidR="004456FA" w:rsidRPr="00A35A6B" w:rsidRDefault="004456FA">
      <w:pPr>
        <w:pStyle w:val="Csakszveg"/>
        <w:jc w:val="both"/>
        <w:rPr>
          <w:rFonts w:ascii="Times New Roman" w:hAnsi="Times New Roman" w:cs="Times New Roman"/>
          <w:color w:val="000000" w:themeColor="text1"/>
          <w:szCs w:val="24"/>
        </w:rPr>
      </w:pPr>
      <w:proofErr w:type="spellStart"/>
      <w:r w:rsidRPr="00A35A6B">
        <w:rPr>
          <w:rFonts w:ascii="Times New Roman" w:hAnsi="Times New Roman" w:cs="Times New Roman"/>
          <w:color w:val="000000" w:themeColor="text1"/>
          <w:szCs w:val="24"/>
        </w:rPr>
        <w:t>Steklács</w:t>
      </w:r>
      <w:proofErr w:type="spellEnd"/>
      <w:r w:rsidRPr="00A35A6B">
        <w:rPr>
          <w:rFonts w:ascii="Times New Roman" w:hAnsi="Times New Roman" w:cs="Times New Roman"/>
          <w:color w:val="000000" w:themeColor="text1"/>
          <w:szCs w:val="24"/>
        </w:rPr>
        <w:t xml:space="preserve"> János: http://mta.hu/tudomany_hirei/tanacskozas-a-pisa-eredmenyekrol-videon-az-mta-szekhazaban-rendezett-konferencia-107431</w:t>
      </w:r>
    </w:p>
    <w:p w:rsidR="00A35A6B" w:rsidRPr="00A35A6B" w:rsidRDefault="004456FA">
      <w:pPr>
        <w:pStyle w:val="Csakszveg"/>
        <w:jc w:val="both"/>
        <w:rPr>
          <w:rFonts w:ascii="Times New Roman" w:hAnsi="Times New Roman" w:cs="Times New Roman"/>
          <w:color w:val="000000" w:themeColor="text1"/>
          <w:szCs w:val="24"/>
        </w:rPr>
      </w:pPr>
      <w:proofErr w:type="spellStart"/>
      <w:r w:rsidRPr="00A35A6B">
        <w:rPr>
          <w:rFonts w:ascii="Times New Roman" w:hAnsi="Times New Roman" w:cs="Times New Roman"/>
          <w:color w:val="000000" w:themeColor="text1"/>
          <w:szCs w:val="24"/>
        </w:rPr>
        <w:t>Steklács</w:t>
      </w:r>
      <w:proofErr w:type="spellEnd"/>
      <w:r w:rsidRPr="00A35A6B">
        <w:rPr>
          <w:rFonts w:ascii="Times New Roman" w:hAnsi="Times New Roman" w:cs="Times New Roman"/>
          <w:color w:val="000000" w:themeColor="text1"/>
          <w:szCs w:val="24"/>
        </w:rPr>
        <w:t xml:space="preserve"> János az olvasási stratégiákról:</w:t>
      </w:r>
    </w:p>
    <w:p w:rsidR="004456FA" w:rsidRPr="00A35A6B" w:rsidRDefault="004456FA">
      <w:pPr>
        <w:pStyle w:val="Csakszveg"/>
        <w:jc w:val="both"/>
        <w:rPr>
          <w:rFonts w:ascii="Times New Roman" w:hAnsi="Times New Roman" w:cs="Times New Roman"/>
          <w:color w:val="000000" w:themeColor="text1"/>
          <w:szCs w:val="24"/>
        </w:rPr>
      </w:pPr>
      <w:proofErr w:type="gramStart"/>
      <w:r w:rsidRPr="00A35A6B">
        <w:rPr>
          <w:rFonts w:ascii="Times New Roman" w:hAnsi="Times New Roman" w:cs="Times New Roman"/>
          <w:color w:val="000000" w:themeColor="text1"/>
          <w:szCs w:val="24"/>
        </w:rPr>
        <w:t>http</w:t>
      </w:r>
      <w:proofErr w:type="gramEnd"/>
      <w:r w:rsidRPr="00A35A6B">
        <w:rPr>
          <w:rFonts w:ascii="Times New Roman" w:hAnsi="Times New Roman" w:cs="Times New Roman"/>
          <w:color w:val="000000" w:themeColor="text1"/>
          <w:szCs w:val="24"/>
        </w:rPr>
        <w:t>://rmpsz.ro/uploaded/tiny/files/magiszter/2006/osz/20.pdf</w:t>
      </w:r>
    </w:p>
    <w:p w:rsidR="004456FA" w:rsidRPr="00A35A6B" w:rsidRDefault="004456FA">
      <w:pPr>
        <w:pStyle w:val="Csakszveg"/>
        <w:jc w:val="both"/>
        <w:rPr>
          <w:rFonts w:ascii="Times New Roman" w:hAnsi="Times New Roman" w:cs="Times New Roman"/>
          <w:color w:val="000000" w:themeColor="text1"/>
          <w:szCs w:val="24"/>
        </w:rPr>
      </w:pPr>
      <w:r w:rsidRPr="00A35A6B">
        <w:rPr>
          <w:rFonts w:ascii="Times New Roman" w:hAnsi="Times New Roman" w:cs="Times New Roman"/>
          <w:color w:val="000000" w:themeColor="text1"/>
          <w:szCs w:val="24"/>
        </w:rPr>
        <w:t xml:space="preserve">Nagy Attila, Imre Angéla, Köntös Nelli (Szerk.): Az olvasás </w:t>
      </w:r>
      <w:proofErr w:type="spellStart"/>
      <w:r w:rsidRPr="00A35A6B">
        <w:rPr>
          <w:rFonts w:ascii="Times New Roman" w:hAnsi="Times New Roman" w:cs="Times New Roman"/>
          <w:color w:val="000000" w:themeColor="text1"/>
          <w:szCs w:val="24"/>
        </w:rPr>
        <w:t>össztantárgyi</w:t>
      </w:r>
      <w:proofErr w:type="spellEnd"/>
      <w:r w:rsidRPr="00A35A6B">
        <w:rPr>
          <w:rFonts w:ascii="Times New Roman" w:hAnsi="Times New Roman" w:cs="Times New Roman"/>
          <w:color w:val="000000" w:themeColor="text1"/>
          <w:szCs w:val="24"/>
        </w:rPr>
        <w:t xml:space="preserve"> feladat </w:t>
      </w:r>
      <w:hyperlink r:id="rId15" w:history="1">
        <w:r w:rsidRPr="00A35A6B">
          <w:rPr>
            <w:rStyle w:val="Hiperhivatkozs"/>
            <w:rFonts w:ascii="Times New Roman" w:hAnsi="Times New Roman" w:cs="Times New Roman"/>
            <w:color w:val="000000" w:themeColor="text1"/>
            <w:szCs w:val="24"/>
            <w:u w:val="none"/>
          </w:rPr>
          <w:t>http://mek.oszk.hu/10600/10605/index.phtml</w:t>
        </w:r>
      </w:hyperlink>
    </w:p>
    <w:p w:rsidR="004456FA" w:rsidRPr="00A35A6B" w:rsidRDefault="004456FA">
      <w:pPr>
        <w:pStyle w:val="Csakszveg"/>
        <w:jc w:val="both"/>
        <w:rPr>
          <w:rStyle w:val="Hiperhivatkozs"/>
          <w:rFonts w:ascii="Times New Roman" w:hAnsi="Times New Roman" w:cs="Times New Roman"/>
          <w:color w:val="000000" w:themeColor="text1"/>
          <w:szCs w:val="24"/>
          <w:u w:val="none"/>
        </w:rPr>
      </w:pPr>
      <w:r w:rsidRPr="00A35A6B">
        <w:rPr>
          <w:rFonts w:ascii="Times New Roman" w:hAnsi="Times New Roman" w:cs="Times New Roman"/>
          <w:color w:val="000000" w:themeColor="text1"/>
          <w:szCs w:val="24"/>
        </w:rPr>
        <w:t xml:space="preserve">Csermely Péter (et </w:t>
      </w:r>
      <w:proofErr w:type="spellStart"/>
      <w:r w:rsidRPr="00A35A6B">
        <w:rPr>
          <w:rFonts w:ascii="Times New Roman" w:hAnsi="Times New Roman" w:cs="Times New Roman"/>
          <w:color w:val="000000" w:themeColor="text1"/>
          <w:szCs w:val="24"/>
        </w:rPr>
        <w:t>al</w:t>
      </w:r>
      <w:proofErr w:type="spellEnd"/>
      <w:r w:rsidRPr="00A35A6B">
        <w:rPr>
          <w:rFonts w:ascii="Times New Roman" w:hAnsi="Times New Roman" w:cs="Times New Roman"/>
          <w:color w:val="000000" w:themeColor="text1"/>
          <w:szCs w:val="24"/>
        </w:rPr>
        <w:t xml:space="preserve">.): Szárny és teher: </w:t>
      </w:r>
      <w:hyperlink r:id="rId16" w:history="1">
        <w:r w:rsidRPr="00A35A6B">
          <w:rPr>
            <w:rStyle w:val="Hiperhivatkozs"/>
            <w:rFonts w:ascii="Times New Roman" w:hAnsi="Times New Roman" w:cs="Times New Roman"/>
            <w:color w:val="000000" w:themeColor="text1"/>
            <w:szCs w:val="24"/>
            <w:u w:val="none"/>
          </w:rPr>
          <w:t>http://mek.oszk.hu/07900/07999/index.phtml</w:t>
        </w:r>
      </w:hyperlink>
    </w:p>
    <w:p w:rsidR="004456FA" w:rsidRPr="00A35A6B" w:rsidRDefault="004456FA">
      <w:pPr>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Nagy Attila: Kutatás, szakpolitika – </w:t>
      </w:r>
      <w:proofErr w:type="gramStart"/>
      <w:r w:rsidRPr="00A35A6B">
        <w:rPr>
          <w:rFonts w:ascii="Times New Roman" w:hAnsi="Times New Roman" w:cs="Times New Roman"/>
          <w:color w:val="000000" w:themeColor="text1"/>
          <w:sz w:val="24"/>
          <w:szCs w:val="24"/>
        </w:rPr>
        <w:t>nemzetstratégia  (</w:t>
      </w:r>
      <w:proofErr w:type="gramEnd"/>
      <w:r w:rsidRPr="00A35A6B">
        <w:rPr>
          <w:rFonts w:ascii="Times New Roman" w:hAnsi="Times New Roman" w:cs="Times New Roman"/>
          <w:color w:val="000000" w:themeColor="text1"/>
          <w:sz w:val="24"/>
          <w:szCs w:val="24"/>
        </w:rPr>
        <w:t>PISA 2012: adatok, feltételezések, k</w:t>
      </w:r>
      <w:r w:rsidRPr="00A35A6B">
        <w:rPr>
          <w:rFonts w:ascii="Times New Roman" w:hAnsi="Times New Roman" w:cs="Times New Roman"/>
          <w:color w:val="000000" w:themeColor="text1"/>
          <w:sz w:val="24"/>
          <w:szCs w:val="24"/>
        </w:rPr>
        <w:t>ö</w:t>
      </w:r>
      <w:r w:rsidRPr="00A35A6B">
        <w:rPr>
          <w:rFonts w:ascii="Times New Roman" w:hAnsi="Times New Roman" w:cs="Times New Roman"/>
          <w:color w:val="000000" w:themeColor="text1"/>
          <w:sz w:val="24"/>
          <w:szCs w:val="24"/>
        </w:rPr>
        <w:t xml:space="preserve">vetkeztetések)  </w:t>
      </w:r>
      <w:proofErr w:type="spellStart"/>
      <w:r w:rsidRPr="00A35A6B">
        <w:rPr>
          <w:rFonts w:ascii="Times New Roman" w:hAnsi="Times New Roman" w:cs="Times New Roman"/>
          <w:color w:val="000000" w:themeColor="text1"/>
          <w:sz w:val="24"/>
          <w:szCs w:val="24"/>
        </w:rPr>
        <w:t>In</w:t>
      </w:r>
      <w:proofErr w:type="spellEnd"/>
      <w:r w:rsidR="00A35A6B" w:rsidRPr="00A35A6B">
        <w:rPr>
          <w:rFonts w:ascii="Times New Roman" w:hAnsi="Times New Roman" w:cs="Times New Roman"/>
          <w:color w:val="000000" w:themeColor="text1"/>
          <w:sz w:val="24"/>
          <w:szCs w:val="24"/>
        </w:rPr>
        <w:t xml:space="preserve">: Könyvtári Figyelő 24. (2014.) </w:t>
      </w:r>
      <w:r w:rsidRPr="00A35A6B">
        <w:rPr>
          <w:rFonts w:ascii="Times New Roman" w:hAnsi="Times New Roman" w:cs="Times New Roman"/>
          <w:color w:val="000000" w:themeColor="text1"/>
          <w:sz w:val="24"/>
          <w:szCs w:val="24"/>
        </w:rPr>
        <w:t>2. szám 143</w:t>
      </w:r>
      <w:r w:rsidR="00A35A6B" w:rsidRPr="00A35A6B">
        <w:rPr>
          <w:rFonts w:ascii="Times New Roman" w:hAnsi="Times New Roman" w:cs="Times New Roman"/>
          <w:color w:val="000000" w:themeColor="text1"/>
          <w:sz w:val="24"/>
          <w:szCs w:val="24"/>
        </w:rPr>
        <w:t>–</w:t>
      </w:r>
      <w:r w:rsidRPr="00A35A6B">
        <w:rPr>
          <w:rFonts w:ascii="Times New Roman" w:hAnsi="Times New Roman" w:cs="Times New Roman"/>
          <w:color w:val="000000" w:themeColor="text1"/>
          <w:sz w:val="24"/>
          <w:szCs w:val="24"/>
        </w:rPr>
        <w:t>150. p.</w:t>
      </w:r>
    </w:p>
    <w:p w:rsidR="004456FA" w:rsidRPr="00A35A6B" w:rsidRDefault="004456FA">
      <w:pPr>
        <w:pStyle w:val="Nincstrkz"/>
        <w:rPr>
          <w:rFonts w:ascii="Times New Roman" w:hAnsi="Times New Roman" w:cs="Times New Roman"/>
          <w:color w:val="000000" w:themeColor="text1"/>
          <w:sz w:val="24"/>
          <w:szCs w:val="24"/>
        </w:rPr>
      </w:pPr>
      <w:proofErr w:type="gramStart"/>
      <w:r w:rsidRPr="00A35A6B">
        <w:rPr>
          <w:rFonts w:ascii="Times New Roman" w:hAnsi="Times New Roman" w:cs="Times New Roman"/>
          <w:color w:val="000000" w:themeColor="text1"/>
          <w:sz w:val="24"/>
          <w:szCs w:val="24"/>
        </w:rPr>
        <w:t>http</w:t>
      </w:r>
      <w:proofErr w:type="gramEnd"/>
      <w:r w:rsidRPr="00A35A6B">
        <w:rPr>
          <w:rFonts w:ascii="Times New Roman" w:hAnsi="Times New Roman" w:cs="Times New Roman"/>
          <w:color w:val="000000" w:themeColor="text1"/>
          <w:sz w:val="24"/>
          <w:szCs w:val="24"/>
        </w:rPr>
        <w:t>://ki.oszk.hu/kf/2014/06/kutatas-szakpolitika-%E2%80%93-nemzetstrategia/#more-8575</w:t>
      </w:r>
    </w:p>
    <w:p w:rsidR="004456FA" w:rsidRPr="00A35A6B" w:rsidRDefault="004456FA">
      <w:pPr>
        <w:pStyle w:val="Nincstrkz"/>
        <w:rPr>
          <w:rFonts w:ascii="Times New Roman" w:hAnsi="Times New Roman" w:cs="Times New Roman"/>
          <w:color w:val="000000" w:themeColor="text1"/>
          <w:sz w:val="24"/>
          <w:szCs w:val="24"/>
        </w:rPr>
      </w:pPr>
      <w:proofErr w:type="gramStart"/>
      <w:r w:rsidRPr="00A35A6B">
        <w:rPr>
          <w:rFonts w:ascii="Times New Roman" w:hAnsi="Times New Roman" w:cs="Times New Roman"/>
          <w:color w:val="000000" w:themeColor="text1"/>
          <w:sz w:val="24"/>
          <w:szCs w:val="24"/>
        </w:rPr>
        <w:t>http</w:t>
      </w:r>
      <w:proofErr w:type="gramEnd"/>
      <w:r w:rsidRPr="00A35A6B">
        <w:rPr>
          <w:rFonts w:ascii="Times New Roman" w:hAnsi="Times New Roman" w:cs="Times New Roman"/>
          <w:color w:val="000000" w:themeColor="text1"/>
          <w:sz w:val="24"/>
          <w:szCs w:val="24"/>
        </w:rPr>
        <w:t>://ki.oszk.hu/kf/2014/06/kutatas-szakpolitika-%E2%80%93-nemzetstrategia/</w:t>
      </w:r>
    </w:p>
    <w:p w:rsidR="00A35A6B" w:rsidRPr="00A35A6B" w:rsidRDefault="004456FA">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Kertesi Gábor – </w:t>
      </w:r>
      <w:proofErr w:type="spellStart"/>
      <w:r w:rsidRPr="00A35A6B">
        <w:rPr>
          <w:rFonts w:ascii="Times New Roman" w:hAnsi="Times New Roman" w:cs="Times New Roman"/>
          <w:color w:val="000000" w:themeColor="text1"/>
          <w:sz w:val="24"/>
          <w:szCs w:val="24"/>
        </w:rPr>
        <w:t>Kézdi</w:t>
      </w:r>
      <w:proofErr w:type="spellEnd"/>
      <w:r w:rsidRPr="00A35A6B">
        <w:rPr>
          <w:rFonts w:ascii="Times New Roman" w:hAnsi="Times New Roman" w:cs="Times New Roman"/>
          <w:color w:val="000000" w:themeColor="text1"/>
          <w:sz w:val="24"/>
          <w:szCs w:val="24"/>
        </w:rPr>
        <w:t xml:space="preserve"> Gábor (2008): Olvasási kompetenciák és a könyvekhez való hozzáf</w:t>
      </w:r>
      <w:r w:rsidRPr="00A35A6B">
        <w:rPr>
          <w:rFonts w:ascii="Times New Roman" w:hAnsi="Times New Roman" w:cs="Times New Roman"/>
          <w:color w:val="000000" w:themeColor="text1"/>
          <w:sz w:val="24"/>
          <w:szCs w:val="24"/>
        </w:rPr>
        <w:t>é</w:t>
      </w:r>
      <w:r w:rsidRPr="00A35A6B">
        <w:rPr>
          <w:rFonts w:ascii="Times New Roman" w:hAnsi="Times New Roman" w:cs="Times New Roman"/>
          <w:color w:val="000000" w:themeColor="text1"/>
          <w:sz w:val="24"/>
          <w:szCs w:val="24"/>
        </w:rPr>
        <w:t>rés: a települési és iskolai könyvtárak szerepe. A közoktatás teljesítményének mérése-értékelése című kutatási program keretében készült tanulmány. Bp., MTA Közgazdaságtud</w:t>
      </w:r>
      <w:r w:rsidRPr="00A35A6B">
        <w:rPr>
          <w:rFonts w:ascii="Times New Roman" w:hAnsi="Times New Roman" w:cs="Times New Roman"/>
          <w:color w:val="000000" w:themeColor="text1"/>
          <w:sz w:val="24"/>
          <w:szCs w:val="24"/>
        </w:rPr>
        <w:t>o</w:t>
      </w:r>
      <w:r w:rsidRPr="00A35A6B">
        <w:rPr>
          <w:rFonts w:ascii="Times New Roman" w:hAnsi="Times New Roman" w:cs="Times New Roman"/>
          <w:color w:val="000000" w:themeColor="text1"/>
          <w:sz w:val="24"/>
          <w:szCs w:val="24"/>
        </w:rPr>
        <w:t>mányi Intézet, URL:</w:t>
      </w:r>
    </w:p>
    <w:p w:rsidR="004456FA" w:rsidRPr="00A35A6B" w:rsidRDefault="004456FA">
      <w:pPr>
        <w:pStyle w:val="Nincstrkz"/>
        <w:jc w:val="both"/>
        <w:rPr>
          <w:rFonts w:ascii="Times New Roman" w:hAnsi="Times New Roman" w:cs="Times New Roman"/>
          <w:color w:val="000000" w:themeColor="text1"/>
          <w:sz w:val="24"/>
          <w:szCs w:val="24"/>
        </w:rPr>
      </w:pPr>
      <w:proofErr w:type="gramStart"/>
      <w:r w:rsidRPr="00A35A6B">
        <w:rPr>
          <w:rFonts w:ascii="Times New Roman" w:hAnsi="Times New Roman" w:cs="Times New Roman"/>
          <w:color w:val="000000" w:themeColor="text1"/>
          <w:sz w:val="24"/>
          <w:szCs w:val="24"/>
        </w:rPr>
        <w:t>http</w:t>
      </w:r>
      <w:proofErr w:type="gramEnd"/>
      <w:r w:rsidRPr="00A35A6B">
        <w:rPr>
          <w:rFonts w:ascii="Times New Roman" w:hAnsi="Times New Roman" w:cs="Times New Roman"/>
          <w:color w:val="000000" w:themeColor="text1"/>
          <w:sz w:val="24"/>
          <w:szCs w:val="24"/>
        </w:rPr>
        <w:t>://econ.core.hu/kutatas/edu/produktumok/konyv.html Utolsó letöltés: 2017.06.23.</w:t>
      </w:r>
    </w:p>
    <w:p w:rsidR="00A35A6B" w:rsidRPr="00A35A6B" w:rsidRDefault="004456FA">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Működő köznevelési intézmények </w:t>
      </w:r>
      <w:proofErr w:type="spellStart"/>
      <w:r w:rsidRPr="00A35A6B">
        <w:rPr>
          <w:rFonts w:ascii="Times New Roman" w:hAnsi="Times New Roman" w:cs="Times New Roman"/>
          <w:color w:val="000000" w:themeColor="text1"/>
          <w:sz w:val="24"/>
          <w:szCs w:val="24"/>
        </w:rPr>
        <w:t>feladatellátási</w:t>
      </w:r>
      <w:proofErr w:type="spellEnd"/>
      <w:r w:rsidRPr="00A35A6B">
        <w:rPr>
          <w:rFonts w:ascii="Times New Roman" w:hAnsi="Times New Roman" w:cs="Times New Roman"/>
          <w:color w:val="000000" w:themeColor="text1"/>
          <w:sz w:val="24"/>
          <w:szCs w:val="24"/>
        </w:rPr>
        <w:t xml:space="preserve"> helyei (2017.03.24.) Bp., Oktatási Hivatal Köznevelési Nyilvántartási Főosztálya, 2017.03.27</w:t>
      </w:r>
      <w:proofErr w:type="gramStart"/>
      <w:r w:rsidRPr="00A35A6B">
        <w:rPr>
          <w:rFonts w:ascii="Times New Roman" w:hAnsi="Times New Roman" w:cs="Times New Roman"/>
          <w:color w:val="000000" w:themeColor="text1"/>
          <w:sz w:val="24"/>
          <w:szCs w:val="24"/>
        </w:rPr>
        <w:t>.,</w:t>
      </w:r>
      <w:proofErr w:type="gramEnd"/>
      <w:r w:rsidRPr="00A35A6B">
        <w:rPr>
          <w:rFonts w:ascii="Times New Roman" w:hAnsi="Times New Roman" w:cs="Times New Roman"/>
          <w:color w:val="000000" w:themeColor="text1"/>
          <w:sz w:val="24"/>
          <w:szCs w:val="24"/>
        </w:rPr>
        <w:t xml:space="preserve">  URL: </w:t>
      </w:r>
    </w:p>
    <w:p w:rsidR="004456FA" w:rsidRPr="00A35A6B" w:rsidRDefault="004456FA">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https://dari.oktatas.hu/files/kozerdeku/kir_feladatellatasi_helyek_2017_03_24</w:t>
      </w:r>
      <w:proofErr w:type="gramStart"/>
      <w:r w:rsidRPr="00A35A6B">
        <w:rPr>
          <w:rFonts w:ascii="Times New Roman" w:hAnsi="Times New Roman" w:cs="Times New Roman"/>
          <w:color w:val="000000" w:themeColor="text1"/>
          <w:sz w:val="24"/>
          <w:szCs w:val="24"/>
        </w:rPr>
        <w:t>.xls</w:t>
      </w:r>
      <w:proofErr w:type="gramEnd"/>
      <w:r w:rsidRPr="00A35A6B">
        <w:rPr>
          <w:rFonts w:ascii="Times New Roman" w:hAnsi="Times New Roman" w:cs="Times New Roman"/>
          <w:color w:val="000000" w:themeColor="text1"/>
          <w:sz w:val="24"/>
          <w:szCs w:val="24"/>
        </w:rPr>
        <w:t xml:space="preserve">  Utolsó letöltés: 2017.</w:t>
      </w:r>
      <w:r w:rsidR="00A35A6B" w:rsidRPr="00A35A6B">
        <w:rPr>
          <w:rFonts w:ascii="Times New Roman" w:hAnsi="Times New Roman" w:cs="Times New Roman"/>
          <w:color w:val="000000" w:themeColor="text1"/>
          <w:sz w:val="24"/>
          <w:szCs w:val="24"/>
        </w:rPr>
        <w:t xml:space="preserve"> </w:t>
      </w:r>
      <w:r w:rsidRPr="00A35A6B">
        <w:rPr>
          <w:rFonts w:ascii="Times New Roman" w:hAnsi="Times New Roman" w:cs="Times New Roman"/>
          <w:color w:val="000000" w:themeColor="text1"/>
          <w:sz w:val="24"/>
          <w:szCs w:val="24"/>
        </w:rPr>
        <w:t>04.</w:t>
      </w:r>
      <w:r w:rsidR="00A35A6B" w:rsidRPr="00A35A6B">
        <w:rPr>
          <w:rFonts w:ascii="Times New Roman" w:hAnsi="Times New Roman" w:cs="Times New Roman"/>
          <w:color w:val="000000" w:themeColor="text1"/>
          <w:sz w:val="24"/>
          <w:szCs w:val="24"/>
        </w:rPr>
        <w:t xml:space="preserve"> </w:t>
      </w:r>
      <w:r w:rsidRPr="00A35A6B">
        <w:rPr>
          <w:rFonts w:ascii="Times New Roman" w:hAnsi="Times New Roman" w:cs="Times New Roman"/>
          <w:color w:val="000000" w:themeColor="text1"/>
          <w:sz w:val="24"/>
          <w:szCs w:val="24"/>
        </w:rPr>
        <w:t>28.</w:t>
      </w:r>
    </w:p>
    <w:p w:rsidR="004456FA" w:rsidRPr="00A35A6B" w:rsidRDefault="004456FA">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Lélekpendítés I. </w:t>
      </w:r>
      <w:proofErr w:type="gramStart"/>
      <w:r w:rsidRPr="00A35A6B">
        <w:rPr>
          <w:rFonts w:ascii="Times New Roman" w:hAnsi="Times New Roman" w:cs="Times New Roman"/>
          <w:color w:val="000000" w:themeColor="text1"/>
          <w:sz w:val="24"/>
          <w:szCs w:val="24"/>
        </w:rPr>
        <w:t>A</w:t>
      </w:r>
      <w:proofErr w:type="gramEnd"/>
      <w:r w:rsidRPr="00A35A6B">
        <w:rPr>
          <w:rFonts w:ascii="Times New Roman" w:hAnsi="Times New Roman" w:cs="Times New Roman"/>
          <w:color w:val="000000" w:themeColor="text1"/>
          <w:sz w:val="24"/>
          <w:szCs w:val="24"/>
        </w:rPr>
        <w:t xml:space="preserve"> hatvani olvasótáborosok kalandozása a Kárpát-medencében 1972–2001. Szerk. Bacsa Tibor Hatvan, 2016. 448 p.</w:t>
      </w:r>
    </w:p>
    <w:p w:rsidR="00601730" w:rsidRPr="00A35A6B" w:rsidRDefault="00601730">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SAHLBERG, Pasi: A finn példa – Mit tanulhat a világ a finnországi oktatás reformjából? Nemzedékek Tudása Kiadó 2013.</w:t>
      </w:r>
    </w:p>
    <w:p w:rsidR="00A35A6B" w:rsidRPr="00A35A6B" w:rsidRDefault="00B1790E" w:rsidP="00601730">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AZ EURÓPAI ÁLLAMPOLGÁROK JOGA AZ ÍRÁSBELISÉGHEZ. A nemzetközi </w:t>
      </w:r>
      <w:r w:rsidR="00601730" w:rsidRPr="00A35A6B">
        <w:rPr>
          <w:rFonts w:ascii="Times New Roman" w:hAnsi="Times New Roman" w:cs="Times New Roman"/>
          <w:color w:val="000000" w:themeColor="text1"/>
          <w:sz w:val="24"/>
          <w:szCs w:val="24"/>
        </w:rPr>
        <w:t>ELINET projekt deklaráció</w:t>
      </w:r>
      <w:r w:rsidRPr="00A35A6B">
        <w:rPr>
          <w:rFonts w:ascii="Times New Roman" w:hAnsi="Times New Roman" w:cs="Times New Roman"/>
          <w:color w:val="000000" w:themeColor="text1"/>
          <w:sz w:val="24"/>
          <w:szCs w:val="24"/>
        </w:rPr>
        <w:t xml:space="preserve">ja. 2016. </w:t>
      </w:r>
      <w:r w:rsidR="00601730" w:rsidRPr="00A35A6B">
        <w:rPr>
          <w:rFonts w:ascii="Times New Roman" w:hAnsi="Times New Roman" w:cs="Times New Roman"/>
          <w:color w:val="000000" w:themeColor="text1"/>
          <w:sz w:val="24"/>
          <w:szCs w:val="24"/>
        </w:rPr>
        <w:t xml:space="preserve"> </w:t>
      </w:r>
    </w:p>
    <w:p w:rsidR="00601730" w:rsidRPr="00A35A6B" w:rsidRDefault="00601730" w:rsidP="00601730">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 xml:space="preserve">(http://www.elinet.eu/fileadmin/ELINET/Redaktion/user_upload/Decl._lit._rights_flyer_HU.pdf) </w:t>
      </w:r>
    </w:p>
    <w:p w:rsidR="00A35A6B" w:rsidRPr="00A35A6B" w:rsidRDefault="00601730" w:rsidP="00B1790E">
      <w:pPr>
        <w:pStyle w:val="Nincstrkz"/>
        <w:jc w:val="both"/>
        <w:rPr>
          <w:rFonts w:ascii="Times New Roman" w:hAnsi="Times New Roman" w:cs="Times New Roman"/>
          <w:color w:val="000000" w:themeColor="text1"/>
          <w:sz w:val="24"/>
          <w:szCs w:val="24"/>
        </w:rPr>
      </w:pPr>
      <w:proofErr w:type="spellStart"/>
      <w:r w:rsidRPr="00A35A6B">
        <w:rPr>
          <w:rFonts w:ascii="Times New Roman" w:hAnsi="Times New Roman" w:cs="Times New Roman"/>
          <w:color w:val="000000" w:themeColor="text1"/>
          <w:sz w:val="24"/>
          <w:szCs w:val="24"/>
        </w:rPr>
        <w:t>Act</w:t>
      </w:r>
      <w:proofErr w:type="spellEnd"/>
      <w:r w:rsidRPr="00A35A6B">
        <w:rPr>
          <w:rFonts w:ascii="Times New Roman" w:hAnsi="Times New Roman" w:cs="Times New Roman"/>
          <w:color w:val="000000" w:themeColor="text1"/>
          <w:sz w:val="24"/>
          <w:szCs w:val="24"/>
        </w:rPr>
        <w:t xml:space="preserve"> </w:t>
      </w:r>
      <w:proofErr w:type="spellStart"/>
      <w:r w:rsidRPr="00A35A6B">
        <w:rPr>
          <w:rFonts w:ascii="Times New Roman" w:hAnsi="Times New Roman" w:cs="Times New Roman"/>
          <w:color w:val="000000" w:themeColor="text1"/>
          <w:sz w:val="24"/>
          <w:szCs w:val="24"/>
        </w:rPr>
        <w:t>Now</w:t>
      </w:r>
      <w:proofErr w:type="spellEnd"/>
      <w:r w:rsidRPr="00A35A6B">
        <w:rPr>
          <w:rFonts w:ascii="Times New Roman" w:hAnsi="Times New Roman" w:cs="Times New Roman"/>
          <w:color w:val="000000" w:themeColor="text1"/>
          <w:sz w:val="24"/>
          <w:szCs w:val="24"/>
        </w:rPr>
        <w:t xml:space="preserve">! </w:t>
      </w:r>
      <w:r w:rsidRPr="00A35A6B">
        <w:rPr>
          <w:rFonts w:ascii="Times New Roman" w:hAnsi="Times New Roman" w:cs="Times New Roman"/>
          <w:bCs/>
          <w:color w:val="000000" w:themeColor="text1"/>
          <w:sz w:val="24"/>
          <w:szCs w:val="24"/>
        </w:rPr>
        <w:t>Európai</w:t>
      </w:r>
      <w:r w:rsidR="00B1790E" w:rsidRPr="00A35A6B">
        <w:rPr>
          <w:rFonts w:ascii="Times New Roman" w:hAnsi="Times New Roman" w:cs="Times New Roman"/>
          <w:color w:val="000000" w:themeColor="text1"/>
          <w:sz w:val="24"/>
          <w:szCs w:val="24"/>
        </w:rPr>
        <w:t xml:space="preserve"> </w:t>
      </w:r>
      <w:r w:rsidRPr="00A35A6B">
        <w:rPr>
          <w:rFonts w:ascii="Times New Roman" w:hAnsi="Times New Roman" w:cs="Times New Roman"/>
          <w:color w:val="000000" w:themeColor="text1"/>
          <w:sz w:val="24"/>
          <w:szCs w:val="24"/>
        </w:rPr>
        <w:t xml:space="preserve">Unió </w:t>
      </w:r>
      <w:proofErr w:type="spellStart"/>
      <w:r w:rsidRPr="00A35A6B">
        <w:rPr>
          <w:rFonts w:ascii="Times New Roman" w:hAnsi="Times New Roman" w:cs="Times New Roman"/>
          <w:color w:val="000000" w:themeColor="text1"/>
          <w:sz w:val="24"/>
          <w:szCs w:val="24"/>
        </w:rPr>
        <w:t>High</w:t>
      </w:r>
      <w:proofErr w:type="spellEnd"/>
      <w:r w:rsidRPr="00A35A6B">
        <w:rPr>
          <w:rFonts w:ascii="Times New Roman" w:hAnsi="Times New Roman" w:cs="Times New Roman"/>
          <w:color w:val="000000" w:themeColor="text1"/>
          <w:sz w:val="24"/>
          <w:szCs w:val="24"/>
        </w:rPr>
        <w:t xml:space="preserve"> </w:t>
      </w:r>
      <w:proofErr w:type="spellStart"/>
      <w:r w:rsidRPr="00A35A6B">
        <w:rPr>
          <w:rFonts w:ascii="Times New Roman" w:hAnsi="Times New Roman" w:cs="Times New Roman"/>
          <w:color w:val="000000" w:themeColor="text1"/>
          <w:sz w:val="24"/>
          <w:szCs w:val="24"/>
        </w:rPr>
        <w:t>Level</w:t>
      </w:r>
      <w:proofErr w:type="spellEnd"/>
      <w:r w:rsidRPr="00A35A6B">
        <w:rPr>
          <w:rFonts w:ascii="Times New Roman" w:hAnsi="Times New Roman" w:cs="Times New Roman"/>
          <w:color w:val="000000" w:themeColor="text1"/>
          <w:sz w:val="24"/>
          <w:szCs w:val="24"/>
        </w:rPr>
        <w:t xml:space="preserve"> Group of </w:t>
      </w:r>
      <w:proofErr w:type="spellStart"/>
      <w:r w:rsidRPr="00A35A6B">
        <w:rPr>
          <w:rFonts w:ascii="Times New Roman" w:hAnsi="Times New Roman" w:cs="Times New Roman"/>
          <w:color w:val="000000" w:themeColor="text1"/>
          <w:sz w:val="24"/>
          <w:szCs w:val="24"/>
        </w:rPr>
        <w:t>Experts</w:t>
      </w:r>
      <w:proofErr w:type="spellEnd"/>
      <w:r w:rsidRPr="00A35A6B">
        <w:rPr>
          <w:rFonts w:ascii="Times New Roman" w:hAnsi="Times New Roman" w:cs="Times New Roman"/>
          <w:color w:val="000000" w:themeColor="text1"/>
          <w:sz w:val="24"/>
          <w:szCs w:val="24"/>
        </w:rPr>
        <w:t xml:space="preserve"> </w:t>
      </w:r>
      <w:proofErr w:type="spellStart"/>
      <w:r w:rsidRPr="00A35A6B">
        <w:rPr>
          <w:rFonts w:ascii="Times New Roman" w:hAnsi="Times New Roman" w:cs="Times New Roman"/>
          <w:color w:val="000000" w:themeColor="text1"/>
          <w:sz w:val="24"/>
          <w:szCs w:val="24"/>
        </w:rPr>
        <w:t>on</w:t>
      </w:r>
      <w:proofErr w:type="spellEnd"/>
      <w:r w:rsidRPr="00A35A6B">
        <w:rPr>
          <w:rFonts w:ascii="Times New Roman" w:hAnsi="Times New Roman" w:cs="Times New Roman"/>
          <w:color w:val="000000" w:themeColor="text1"/>
          <w:sz w:val="24"/>
          <w:szCs w:val="24"/>
        </w:rPr>
        <w:t xml:space="preserve"> </w:t>
      </w:r>
      <w:proofErr w:type="spellStart"/>
      <w:r w:rsidRPr="00A35A6B">
        <w:rPr>
          <w:rFonts w:ascii="Times New Roman" w:hAnsi="Times New Roman" w:cs="Times New Roman"/>
          <w:color w:val="000000" w:themeColor="text1"/>
          <w:sz w:val="24"/>
          <w:szCs w:val="24"/>
        </w:rPr>
        <w:t>Literacy</w:t>
      </w:r>
      <w:proofErr w:type="spellEnd"/>
      <w:r w:rsidRPr="00A35A6B">
        <w:rPr>
          <w:rFonts w:ascii="Times New Roman" w:hAnsi="Times New Roman" w:cs="Times New Roman"/>
          <w:color w:val="000000" w:themeColor="text1"/>
          <w:sz w:val="24"/>
          <w:szCs w:val="24"/>
        </w:rPr>
        <w:t xml:space="preserve"> munkabizottság</w:t>
      </w:r>
      <w:r w:rsidR="00B1790E" w:rsidRPr="00A35A6B">
        <w:rPr>
          <w:rFonts w:ascii="Times New Roman" w:hAnsi="Times New Roman" w:cs="Times New Roman"/>
          <w:color w:val="000000" w:themeColor="text1"/>
          <w:sz w:val="24"/>
          <w:szCs w:val="24"/>
        </w:rPr>
        <w:t>ának dekl</w:t>
      </w:r>
      <w:r w:rsidR="00B1790E" w:rsidRPr="00A35A6B">
        <w:rPr>
          <w:rFonts w:ascii="Times New Roman" w:hAnsi="Times New Roman" w:cs="Times New Roman"/>
          <w:color w:val="000000" w:themeColor="text1"/>
          <w:sz w:val="24"/>
          <w:szCs w:val="24"/>
        </w:rPr>
        <w:t>a</w:t>
      </w:r>
      <w:r w:rsidR="00B1790E" w:rsidRPr="00A35A6B">
        <w:rPr>
          <w:rFonts w:ascii="Times New Roman" w:hAnsi="Times New Roman" w:cs="Times New Roman"/>
          <w:color w:val="000000" w:themeColor="text1"/>
          <w:sz w:val="24"/>
          <w:szCs w:val="24"/>
        </w:rPr>
        <w:t xml:space="preserve">rációja. </w:t>
      </w:r>
      <w:r w:rsidRPr="00A35A6B">
        <w:rPr>
          <w:rFonts w:ascii="Times New Roman" w:hAnsi="Times New Roman" w:cs="Times New Roman"/>
          <w:color w:val="000000" w:themeColor="text1"/>
          <w:sz w:val="24"/>
          <w:szCs w:val="24"/>
        </w:rPr>
        <w:t>2012</w:t>
      </w:r>
      <w:r w:rsidR="00A35A6B" w:rsidRPr="00A35A6B">
        <w:rPr>
          <w:rFonts w:ascii="Times New Roman" w:hAnsi="Times New Roman" w:cs="Times New Roman"/>
          <w:color w:val="000000" w:themeColor="text1"/>
          <w:sz w:val="24"/>
          <w:szCs w:val="24"/>
        </w:rPr>
        <w:t>.</w:t>
      </w:r>
      <w:r w:rsidRPr="00A35A6B">
        <w:rPr>
          <w:rFonts w:ascii="Times New Roman" w:hAnsi="Times New Roman" w:cs="Times New Roman"/>
          <w:color w:val="000000" w:themeColor="text1"/>
          <w:sz w:val="24"/>
          <w:szCs w:val="24"/>
        </w:rPr>
        <w:t xml:space="preserve"> szeptem</w:t>
      </w:r>
      <w:r w:rsidR="00B1790E" w:rsidRPr="00A35A6B">
        <w:rPr>
          <w:rFonts w:ascii="Times New Roman" w:hAnsi="Times New Roman" w:cs="Times New Roman"/>
          <w:color w:val="000000" w:themeColor="text1"/>
          <w:sz w:val="24"/>
          <w:szCs w:val="24"/>
        </w:rPr>
        <w:t>ber.</w:t>
      </w:r>
    </w:p>
    <w:p w:rsidR="00601730" w:rsidRPr="00A35A6B" w:rsidRDefault="00601730" w:rsidP="00B1790E">
      <w:pPr>
        <w:pStyle w:val="Nincstrkz"/>
        <w:jc w:val="both"/>
        <w:rPr>
          <w:rFonts w:ascii="Times New Roman" w:hAnsi="Times New Roman" w:cs="Times New Roman"/>
          <w:color w:val="000000" w:themeColor="text1"/>
          <w:sz w:val="24"/>
          <w:szCs w:val="24"/>
        </w:rPr>
      </w:pPr>
      <w:r w:rsidRPr="00A35A6B">
        <w:rPr>
          <w:rFonts w:ascii="Times New Roman" w:hAnsi="Times New Roman" w:cs="Times New Roman"/>
          <w:color w:val="000000" w:themeColor="text1"/>
          <w:sz w:val="24"/>
          <w:szCs w:val="24"/>
        </w:rPr>
        <w:t>(http://www.hunra.hu/images/stories/2013_1_Muveltseget_NagyA.pdf).</w:t>
      </w:r>
    </w:p>
    <w:p w:rsidR="00601730" w:rsidRPr="00A35A6B" w:rsidRDefault="00601730" w:rsidP="00D61D9D">
      <w:pPr>
        <w:spacing w:after="200" w:line="276" w:lineRule="auto"/>
        <w:rPr>
          <w:rFonts w:ascii="Times New Roman" w:hAnsi="Times New Roman" w:cs="Times New Roman"/>
          <w:color w:val="000000" w:themeColor="text1"/>
          <w:sz w:val="24"/>
          <w:szCs w:val="24"/>
        </w:rPr>
      </w:pPr>
    </w:p>
    <w:sectPr w:rsidR="00601730" w:rsidRPr="00A35A6B" w:rsidSect="000F0AB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FB" w:rsidRDefault="00F33BFB" w:rsidP="00810FCE">
      <w:r>
        <w:separator/>
      </w:r>
    </w:p>
  </w:endnote>
  <w:endnote w:type="continuationSeparator" w:id="0">
    <w:p w:rsidR="00F33BFB" w:rsidRDefault="00F33BFB" w:rsidP="0081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644254"/>
      <w:docPartObj>
        <w:docPartGallery w:val="Page Numbers (Bottom of Page)"/>
        <w:docPartUnique/>
      </w:docPartObj>
    </w:sdtPr>
    <w:sdtEndPr/>
    <w:sdtContent>
      <w:p w:rsidR="00871990" w:rsidRDefault="00B327AE">
        <w:pPr>
          <w:pStyle w:val="llb"/>
          <w:jc w:val="center"/>
        </w:pPr>
        <w:r>
          <w:fldChar w:fldCharType="begin"/>
        </w:r>
        <w:r w:rsidR="00871990">
          <w:instrText>PAGE   \* MERGEFORMAT</w:instrText>
        </w:r>
        <w:r>
          <w:fldChar w:fldCharType="separate"/>
        </w:r>
        <w:r w:rsidR="00EA32E0">
          <w:rPr>
            <w:noProof/>
          </w:rPr>
          <w:t>1</w:t>
        </w:r>
        <w:r>
          <w:fldChar w:fldCharType="end"/>
        </w:r>
      </w:p>
    </w:sdtContent>
  </w:sdt>
  <w:p w:rsidR="00871990" w:rsidRDefault="0087199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FB" w:rsidRDefault="00F33BFB" w:rsidP="00810FCE">
      <w:r>
        <w:separator/>
      </w:r>
    </w:p>
  </w:footnote>
  <w:footnote w:type="continuationSeparator" w:id="0">
    <w:p w:rsidR="00F33BFB" w:rsidRDefault="00F33BFB" w:rsidP="0081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6A1D"/>
    <w:multiLevelType w:val="hybridMultilevel"/>
    <w:tmpl w:val="065682C2"/>
    <w:lvl w:ilvl="0" w:tplc="3042CF36">
      <w:start w:val="1"/>
      <w:numFmt w:val="decimal"/>
      <w:lvlText w:val="%1.)"/>
      <w:lvlJc w:val="left"/>
      <w:pPr>
        <w:ind w:left="720" w:hanging="360"/>
      </w:pPr>
      <w:rPr>
        <w:rFonts w:eastAsia="Times New Roman"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0F8342E"/>
    <w:multiLevelType w:val="hybridMultilevel"/>
    <w:tmpl w:val="2A6AA5D2"/>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11354FF4"/>
    <w:multiLevelType w:val="hybridMultilevel"/>
    <w:tmpl w:val="100AB082"/>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16600ABD"/>
    <w:multiLevelType w:val="hybridMultilevel"/>
    <w:tmpl w:val="871E019C"/>
    <w:lvl w:ilvl="0" w:tplc="28EE92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FBF1E06"/>
    <w:multiLevelType w:val="hybridMultilevel"/>
    <w:tmpl w:val="420416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AD1934"/>
    <w:multiLevelType w:val="hybridMultilevel"/>
    <w:tmpl w:val="996C39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B922F23"/>
    <w:multiLevelType w:val="hybridMultilevel"/>
    <w:tmpl w:val="9992EBAA"/>
    <w:lvl w:ilvl="0" w:tplc="AFC4A2B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5B80609"/>
    <w:multiLevelType w:val="hybridMultilevel"/>
    <w:tmpl w:val="6396D730"/>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412E3471"/>
    <w:multiLevelType w:val="multilevel"/>
    <w:tmpl w:val="A40E3C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DB27231"/>
    <w:multiLevelType w:val="hybridMultilevel"/>
    <w:tmpl w:val="0326259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nsid w:val="4E391B7E"/>
    <w:multiLevelType w:val="hybridMultilevel"/>
    <w:tmpl w:val="BEF2FC2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57E120B4"/>
    <w:multiLevelType w:val="multilevel"/>
    <w:tmpl w:val="896A0D12"/>
    <w:lvl w:ilvl="0">
      <w:start w:val="1"/>
      <w:numFmt w:val="upperRoman"/>
      <w:lvlText w:val="%1."/>
      <w:lvlJc w:val="left"/>
      <w:pPr>
        <w:ind w:left="1800" w:hanging="720"/>
      </w:pPr>
      <w:rPr>
        <w:rFonts w:hint="default"/>
      </w:rPr>
    </w:lvl>
    <w:lvl w:ilvl="1">
      <w:start w:val="13"/>
      <w:numFmt w:val="decimal"/>
      <w:isLgl/>
      <w:lvlText w:val="%1.%2"/>
      <w:lvlJc w:val="left"/>
      <w:pPr>
        <w:ind w:left="1464" w:hanging="384"/>
      </w:pPr>
      <w:rPr>
        <w:rFonts w:asciiTheme="minorHAnsi" w:hAnsiTheme="minorHAnsi" w:cstheme="minorBidi" w:hint="default"/>
        <w:sz w:val="22"/>
      </w:rPr>
    </w:lvl>
    <w:lvl w:ilvl="2">
      <w:start w:val="1"/>
      <w:numFmt w:val="decimal"/>
      <w:isLgl/>
      <w:lvlText w:val="%1.%2.%3"/>
      <w:lvlJc w:val="left"/>
      <w:pPr>
        <w:ind w:left="1800" w:hanging="720"/>
      </w:pPr>
      <w:rPr>
        <w:rFonts w:asciiTheme="minorHAnsi" w:hAnsiTheme="minorHAnsi" w:cstheme="minorBidi" w:hint="default"/>
        <w:sz w:val="22"/>
      </w:rPr>
    </w:lvl>
    <w:lvl w:ilvl="3">
      <w:start w:val="1"/>
      <w:numFmt w:val="decimal"/>
      <w:isLgl/>
      <w:lvlText w:val="%1.%2.%3.%4"/>
      <w:lvlJc w:val="left"/>
      <w:pPr>
        <w:ind w:left="1800" w:hanging="720"/>
      </w:pPr>
      <w:rPr>
        <w:rFonts w:asciiTheme="minorHAnsi" w:hAnsiTheme="minorHAnsi" w:cstheme="minorBidi" w:hint="default"/>
        <w:sz w:val="22"/>
      </w:rPr>
    </w:lvl>
    <w:lvl w:ilvl="4">
      <w:start w:val="1"/>
      <w:numFmt w:val="decimal"/>
      <w:isLgl/>
      <w:lvlText w:val="%1.%2.%3.%4.%5"/>
      <w:lvlJc w:val="left"/>
      <w:pPr>
        <w:ind w:left="2160" w:hanging="1080"/>
      </w:pPr>
      <w:rPr>
        <w:rFonts w:asciiTheme="minorHAnsi" w:hAnsiTheme="minorHAnsi" w:cstheme="minorBidi" w:hint="default"/>
        <w:sz w:val="22"/>
      </w:rPr>
    </w:lvl>
    <w:lvl w:ilvl="5">
      <w:start w:val="1"/>
      <w:numFmt w:val="decimal"/>
      <w:isLgl/>
      <w:lvlText w:val="%1.%2.%3.%4.%5.%6"/>
      <w:lvlJc w:val="left"/>
      <w:pPr>
        <w:ind w:left="2160" w:hanging="1080"/>
      </w:pPr>
      <w:rPr>
        <w:rFonts w:asciiTheme="minorHAnsi" w:hAnsiTheme="minorHAnsi" w:cstheme="minorBidi" w:hint="default"/>
        <w:sz w:val="22"/>
      </w:rPr>
    </w:lvl>
    <w:lvl w:ilvl="6">
      <w:start w:val="1"/>
      <w:numFmt w:val="decimal"/>
      <w:isLgl/>
      <w:lvlText w:val="%1.%2.%3.%4.%5.%6.%7"/>
      <w:lvlJc w:val="left"/>
      <w:pPr>
        <w:ind w:left="2520" w:hanging="1440"/>
      </w:pPr>
      <w:rPr>
        <w:rFonts w:asciiTheme="minorHAnsi" w:hAnsiTheme="minorHAnsi" w:cstheme="minorBidi" w:hint="default"/>
        <w:sz w:val="22"/>
      </w:rPr>
    </w:lvl>
    <w:lvl w:ilvl="7">
      <w:start w:val="1"/>
      <w:numFmt w:val="decimal"/>
      <w:isLgl/>
      <w:lvlText w:val="%1.%2.%3.%4.%5.%6.%7.%8"/>
      <w:lvlJc w:val="left"/>
      <w:pPr>
        <w:ind w:left="2520" w:hanging="1440"/>
      </w:pPr>
      <w:rPr>
        <w:rFonts w:asciiTheme="minorHAnsi" w:hAnsiTheme="minorHAnsi" w:cstheme="minorBidi" w:hint="default"/>
        <w:sz w:val="22"/>
      </w:rPr>
    </w:lvl>
    <w:lvl w:ilvl="8">
      <w:start w:val="1"/>
      <w:numFmt w:val="decimal"/>
      <w:isLgl/>
      <w:lvlText w:val="%1.%2.%3.%4.%5.%6.%7.%8.%9"/>
      <w:lvlJc w:val="left"/>
      <w:pPr>
        <w:ind w:left="2880" w:hanging="1800"/>
      </w:pPr>
      <w:rPr>
        <w:rFonts w:asciiTheme="minorHAnsi" w:hAnsiTheme="minorHAnsi" w:cstheme="minorBidi" w:hint="default"/>
        <w:sz w:val="22"/>
      </w:rPr>
    </w:lvl>
  </w:abstractNum>
  <w:abstractNum w:abstractNumId="12">
    <w:nsid w:val="5CD05F2E"/>
    <w:multiLevelType w:val="hybridMultilevel"/>
    <w:tmpl w:val="A9F24C94"/>
    <w:lvl w:ilvl="0" w:tplc="3AA419A8">
      <w:numFmt w:val="bullet"/>
      <w:lvlText w:val="-"/>
      <w:lvlJc w:val="left"/>
      <w:pPr>
        <w:ind w:left="1068" w:hanging="360"/>
      </w:pPr>
      <w:rPr>
        <w:rFonts w:ascii="Arial" w:eastAsiaTheme="minorEastAsia"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5FB438AA"/>
    <w:multiLevelType w:val="hybridMultilevel"/>
    <w:tmpl w:val="80ACC20A"/>
    <w:lvl w:ilvl="0" w:tplc="7C1261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CAC5524"/>
    <w:multiLevelType w:val="hybridMultilevel"/>
    <w:tmpl w:val="3404D1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77F95334"/>
    <w:multiLevelType w:val="hybridMultilevel"/>
    <w:tmpl w:val="AE706C6C"/>
    <w:lvl w:ilvl="0" w:tplc="7BACF7A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nsid w:val="7C4127B8"/>
    <w:multiLevelType w:val="hybridMultilevel"/>
    <w:tmpl w:val="CC3006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C5B0529"/>
    <w:multiLevelType w:val="multilevel"/>
    <w:tmpl w:val="29A4C70A"/>
    <w:lvl w:ilvl="0">
      <w:start w:val="2"/>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7D0F06AC"/>
    <w:multiLevelType w:val="hybridMultilevel"/>
    <w:tmpl w:val="669847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D696D43"/>
    <w:multiLevelType w:val="hybridMultilevel"/>
    <w:tmpl w:val="DEA88A3C"/>
    <w:lvl w:ilvl="0" w:tplc="27EE1C08">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1"/>
  </w:num>
  <w:num w:numId="5">
    <w:abstractNumId w:val="7"/>
  </w:num>
  <w:num w:numId="6">
    <w:abstractNumId w:val="18"/>
  </w:num>
  <w:num w:numId="7">
    <w:abstractNumId w:val="4"/>
  </w:num>
  <w:num w:numId="8">
    <w:abstractNumId w:val="3"/>
  </w:num>
  <w:num w:numId="9">
    <w:abstractNumId w:val="13"/>
  </w:num>
  <w:num w:numId="10">
    <w:abstractNumId w:val="12"/>
  </w:num>
  <w:num w:numId="11">
    <w:abstractNumId w:val="5"/>
  </w:num>
  <w:num w:numId="12">
    <w:abstractNumId w:val="6"/>
  </w:num>
  <w:num w:numId="13">
    <w:abstractNumId w:val="11"/>
  </w:num>
  <w:num w:numId="14">
    <w:abstractNumId w:val="0"/>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2"/>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E39A4"/>
    <w:rsid w:val="000255CF"/>
    <w:rsid w:val="000339DE"/>
    <w:rsid w:val="00054673"/>
    <w:rsid w:val="00055CE2"/>
    <w:rsid w:val="00074D54"/>
    <w:rsid w:val="0008512B"/>
    <w:rsid w:val="000B27B8"/>
    <w:rsid w:val="000E71D2"/>
    <w:rsid w:val="000F0AB4"/>
    <w:rsid w:val="0012494C"/>
    <w:rsid w:val="0012712C"/>
    <w:rsid w:val="00130354"/>
    <w:rsid w:val="0014749C"/>
    <w:rsid w:val="00173DB7"/>
    <w:rsid w:val="001812E5"/>
    <w:rsid w:val="00183450"/>
    <w:rsid w:val="00186A84"/>
    <w:rsid w:val="00192021"/>
    <w:rsid w:val="0019448B"/>
    <w:rsid w:val="001D3233"/>
    <w:rsid w:val="002273F2"/>
    <w:rsid w:val="0022767F"/>
    <w:rsid w:val="00231249"/>
    <w:rsid w:val="00233130"/>
    <w:rsid w:val="002345B0"/>
    <w:rsid w:val="002365D6"/>
    <w:rsid w:val="00246C30"/>
    <w:rsid w:val="00265780"/>
    <w:rsid w:val="00284BAD"/>
    <w:rsid w:val="00287DE0"/>
    <w:rsid w:val="002C6194"/>
    <w:rsid w:val="002E73F6"/>
    <w:rsid w:val="00304986"/>
    <w:rsid w:val="00304E7A"/>
    <w:rsid w:val="003061A8"/>
    <w:rsid w:val="003139EE"/>
    <w:rsid w:val="00345EE4"/>
    <w:rsid w:val="00360035"/>
    <w:rsid w:val="003755DF"/>
    <w:rsid w:val="003772D0"/>
    <w:rsid w:val="003A0907"/>
    <w:rsid w:val="003A35E1"/>
    <w:rsid w:val="003B481A"/>
    <w:rsid w:val="003C54CE"/>
    <w:rsid w:val="003C7C70"/>
    <w:rsid w:val="003D6FC0"/>
    <w:rsid w:val="003E2F2A"/>
    <w:rsid w:val="004127CE"/>
    <w:rsid w:val="00412EDB"/>
    <w:rsid w:val="00416FFA"/>
    <w:rsid w:val="00431CC8"/>
    <w:rsid w:val="004456FA"/>
    <w:rsid w:val="0046513D"/>
    <w:rsid w:val="004813C2"/>
    <w:rsid w:val="00491C18"/>
    <w:rsid w:val="004A52E9"/>
    <w:rsid w:val="004A60EE"/>
    <w:rsid w:val="004B0996"/>
    <w:rsid w:val="004B7802"/>
    <w:rsid w:val="004B7A0C"/>
    <w:rsid w:val="004C3270"/>
    <w:rsid w:val="004C4C02"/>
    <w:rsid w:val="004C7290"/>
    <w:rsid w:val="004F5718"/>
    <w:rsid w:val="0050695A"/>
    <w:rsid w:val="00517D63"/>
    <w:rsid w:val="005A42EC"/>
    <w:rsid w:val="005C18DB"/>
    <w:rsid w:val="005D2F7B"/>
    <w:rsid w:val="005D4B79"/>
    <w:rsid w:val="005E39A4"/>
    <w:rsid w:val="005E5071"/>
    <w:rsid w:val="005F7904"/>
    <w:rsid w:val="00600D44"/>
    <w:rsid w:val="00601730"/>
    <w:rsid w:val="00612819"/>
    <w:rsid w:val="00620BD6"/>
    <w:rsid w:val="0062518F"/>
    <w:rsid w:val="00635FD8"/>
    <w:rsid w:val="00641BC9"/>
    <w:rsid w:val="0065570F"/>
    <w:rsid w:val="00657BDA"/>
    <w:rsid w:val="00662643"/>
    <w:rsid w:val="00666222"/>
    <w:rsid w:val="00667EA3"/>
    <w:rsid w:val="006746FE"/>
    <w:rsid w:val="006901CC"/>
    <w:rsid w:val="006A6B7C"/>
    <w:rsid w:val="006B5B30"/>
    <w:rsid w:val="006F6E19"/>
    <w:rsid w:val="00705382"/>
    <w:rsid w:val="00727B93"/>
    <w:rsid w:val="00727BB5"/>
    <w:rsid w:val="00730132"/>
    <w:rsid w:val="0073309A"/>
    <w:rsid w:val="0074276E"/>
    <w:rsid w:val="00747BED"/>
    <w:rsid w:val="007516A9"/>
    <w:rsid w:val="0075335F"/>
    <w:rsid w:val="00767E9E"/>
    <w:rsid w:val="007A3F10"/>
    <w:rsid w:val="007C1673"/>
    <w:rsid w:val="007C33BC"/>
    <w:rsid w:val="007C440F"/>
    <w:rsid w:val="007E496F"/>
    <w:rsid w:val="00810FCE"/>
    <w:rsid w:val="008135DD"/>
    <w:rsid w:val="0082139E"/>
    <w:rsid w:val="00830D6C"/>
    <w:rsid w:val="008474B4"/>
    <w:rsid w:val="00871990"/>
    <w:rsid w:val="00875E43"/>
    <w:rsid w:val="008975D8"/>
    <w:rsid w:val="008A1FEB"/>
    <w:rsid w:val="008A4BA6"/>
    <w:rsid w:val="008B3E7C"/>
    <w:rsid w:val="008D152C"/>
    <w:rsid w:val="008D287B"/>
    <w:rsid w:val="008E122E"/>
    <w:rsid w:val="008F07D8"/>
    <w:rsid w:val="00910F3D"/>
    <w:rsid w:val="00912CB3"/>
    <w:rsid w:val="00917E9D"/>
    <w:rsid w:val="00932AAB"/>
    <w:rsid w:val="00941226"/>
    <w:rsid w:val="00944E84"/>
    <w:rsid w:val="00960E0A"/>
    <w:rsid w:val="009655A7"/>
    <w:rsid w:val="009730B7"/>
    <w:rsid w:val="00974183"/>
    <w:rsid w:val="00974621"/>
    <w:rsid w:val="00986946"/>
    <w:rsid w:val="009A1F06"/>
    <w:rsid w:val="009A72B4"/>
    <w:rsid w:val="009B4686"/>
    <w:rsid w:val="009C0BC0"/>
    <w:rsid w:val="009C3536"/>
    <w:rsid w:val="009D3AA7"/>
    <w:rsid w:val="009D7FCA"/>
    <w:rsid w:val="00A1180C"/>
    <w:rsid w:val="00A150B7"/>
    <w:rsid w:val="00A30F64"/>
    <w:rsid w:val="00A34F23"/>
    <w:rsid w:val="00A35A6B"/>
    <w:rsid w:val="00A3701A"/>
    <w:rsid w:val="00A45F98"/>
    <w:rsid w:val="00A47F74"/>
    <w:rsid w:val="00A837EA"/>
    <w:rsid w:val="00A877A5"/>
    <w:rsid w:val="00A928A7"/>
    <w:rsid w:val="00A96E9C"/>
    <w:rsid w:val="00AA5DAD"/>
    <w:rsid w:val="00AB70B1"/>
    <w:rsid w:val="00AC1F05"/>
    <w:rsid w:val="00AD5E65"/>
    <w:rsid w:val="00AE2154"/>
    <w:rsid w:val="00AF48C7"/>
    <w:rsid w:val="00B12ED3"/>
    <w:rsid w:val="00B13526"/>
    <w:rsid w:val="00B1790E"/>
    <w:rsid w:val="00B277DA"/>
    <w:rsid w:val="00B30B8D"/>
    <w:rsid w:val="00B327AE"/>
    <w:rsid w:val="00B37AA9"/>
    <w:rsid w:val="00B41647"/>
    <w:rsid w:val="00B41BB0"/>
    <w:rsid w:val="00B829BD"/>
    <w:rsid w:val="00B87FC3"/>
    <w:rsid w:val="00BA225D"/>
    <w:rsid w:val="00BC09AC"/>
    <w:rsid w:val="00BE2517"/>
    <w:rsid w:val="00BE41AE"/>
    <w:rsid w:val="00BF2AB4"/>
    <w:rsid w:val="00C00BBA"/>
    <w:rsid w:val="00C109B2"/>
    <w:rsid w:val="00C11E79"/>
    <w:rsid w:val="00C3445D"/>
    <w:rsid w:val="00C3661F"/>
    <w:rsid w:val="00C42C48"/>
    <w:rsid w:val="00C53C13"/>
    <w:rsid w:val="00C5466C"/>
    <w:rsid w:val="00C54A72"/>
    <w:rsid w:val="00C77991"/>
    <w:rsid w:val="00CA0745"/>
    <w:rsid w:val="00CA0A4C"/>
    <w:rsid w:val="00CB5F10"/>
    <w:rsid w:val="00CC2C98"/>
    <w:rsid w:val="00CD2D8E"/>
    <w:rsid w:val="00CE4C4E"/>
    <w:rsid w:val="00D2170D"/>
    <w:rsid w:val="00D316AB"/>
    <w:rsid w:val="00D55C73"/>
    <w:rsid w:val="00D61D9D"/>
    <w:rsid w:val="00D67081"/>
    <w:rsid w:val="00D8075C"/>
    <w:rsid w:val="00D92C93"/>
    <w:rsid w:val="00DA5EC9"/>
    <w:rsid w:val="00DA6E7A"/>
    <w:rsid w:val="00DB0E1E"/>
    <w:rsid w:val="00DB408D"/>
    <w:rsid w:val="00DC6548"/>
    <w:rsid w:val="00DD7FC8"/>
    <w:rsid w:val="00DF111D"/>
    <w:rsid w:val="00DF58F8"/>
    <w:rsid w:val="00E04848"/>
    <w:rsid w:val="00E25F23"/>
    <w:rsid w:val="00E26229"/>
    <w:rsid w:val="00E429D8"/>
    <w:rsid w:val="00E54882"/>
    <w:rsid w:val="00E54CC3"/>
    <w:rsid w:val="00E85A29"/>
    <w:rsid w:val="00E85C86"/>
    <w:rsid w:val="00EA0A15"/>
    <w:rsid w:val="00EA32E0"/>
    <w:rsid w:val="00EB5F60"/>
    <w:rsid w:val="00EC55D1"/>
    <w:rsid w:val="00EC71B8"/>
    <w:rsid w:val="00EF2FA6"/>
    <w:rsid w:val="00EF36D1"/>
    <w:rsid w:val="00F137F6"/>
    <w:rsid w:val="00F2140F"/>
    <w:rsid w:val="00F33BFB"/>
    <w:rsid w:val="00F3484D"/>
    <w:rsid w:val="00F359CB"/>
    <w:rsid w:val="00F37723"/>
    <w:rsid w:val="00F4074E"/>
    <w:rsid w:val="00F4200D"/>
    <w:rsid w:val="00F4284D"/>
    <w:rsid w:val="00F4714F"/>
    <w:rsid w:val="00F61658"/>
    <w:rsid w:val="00F80DEE"/>
    <w:rsid w:val="00F9090F"/>
    <w:rsid w:val="00FA1149"/>
    <w:rsid w:val="00FB33BD"/>
    <w:rsid w:val="00FC02A2"/>
    <w:rsid w:val="00FC3C17"/>
    <w:rsid w:val="00FC433D"/>
    <w:rsid w:val="00FD132B"/>
    <w:rsid w:val="00FD3A18"/>
    <w:rsid w:val="00FE57F8"/>
    <w:rsid w:val="00FF40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56FA"/>
    <w:pPr>
      <w:spacing w:after="0" w:line="240" w:lineRule="auto"/>
    </w:pPr>
    <w:rPr>
      <w:rFonts w:ascii="Calibri" w:hAnsi="Calibri" w:cs="Calibri"/>
    </w:rPr>
  </w:style>
  <w:style w:type="paragraph" w:styleId="Cmsor1">
    <w:name w:val="heading 1"/>
    <w:basedOn w:val="Norml"/>
    <w:next w:val="Norml"/>
    <w:link w:val="Cmsor1Char"/>
    <w:uiPriority w:val="9"/>
    <w:qFormat/>
    <w:rsid w:val="004456FA"/>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456FA"/>
    <w:rPr>
      <w:rFonts w:asciiTheme="majorHAnsi" w:eastAsiaTheme="majorEastAsia" w:hAnsiTheme="majorHAnsi" w:cstheme="majorBidi"/>
      <w:b/>
      <w:bCs/>
      <w:color w:val="365F91" w:themeColor="accent1" w:themeShade="BF"/>
      <w:sz w:val="28"/>
      <w:szCs w:val="28"/>
      <w:lang w:eastAsia="hu-HU"/>
    </w:rPr>
  </w:style>
  <w:style w:type="paragraph" w:styleId="Nincstrkz">
    <w:name w:val="No Spacing"/>
    <w:uiPriority w:val="1"/>
    <w:qFormat/>
    <w:rsid w:val="005E39A4"/>
    <w:pPr>
      <w:spacing w:after="0" w:line="240" w:lineRule="auto"/>
    </w:pPr>
  </w:style>
  <w:style w:type="paragraph" w:styleId="lfej">
    <w:name w:val="header"/>
    <w:basedOn w:val="Norml"/>
    <w:link w:val="lfejChar"/>
    <w:uiPriority w:val="99"/>
    <w:unhideWhenUsed/>
    <w:rsid w:val="00810FCE"/>
    <w:pPr>
      <w:tabs>
        <w:tab w:val="center" w:pos="4536"/>
        <w:tab w:val="right" w:pos="9072"/>
      </w:tabs>
    </w:pPr>
  </w:style>
  <w:style w:type="character" w:customStyle="1" w:styleId="lfejChar">
    <w:name w:val="Élőfej Char"/>
    <w:basedOn w:val="Bekezdsalapbettpusa"/>
    <w:link w:val="lfej"/>
    <w:uiPriority w:val="99"/>
    <w:rsid w:val="00810FCE"/>
  </w:style>
  <w:style w:type="paragraph" w:styleId="llb">
    <w:name w:val="footer"/>
    <w:basedOn w:val="Norml"/>
    <w:link w:val="llbChar"/>
    <w:uiPriority w:val="99"/>
    <w:unhideWhenUsed/>
    <w:rsid w:val="00810FCE"/>
    <w:pPr>
      <w:tabs>
        <w:tab w:val="center" w:pos="4536"/>
        <w:tab w:val="right" w:pos="9072"/>
      </w:tabs>
    </w:pPr>
  </w:style>
  <w:style w:type="character" w:customStyle="1" w:styleId="llbChar">
    <w:name w:val="Élőláb Char"/>
    <w:basedOn w:val="Bekezdsalapbettpusa"/>
    <w:link w:val="llb"/>
    <w:uiPriority w:val="99"/>
    <w:rsid w:val="00810FCE"/>
  </w:style>
  <w:style w:type="character" w:styleId="Hiperhivatkozs">
    <w:name w:val="Hyperlink"/>
    <w:basedOn w:val="Bekezdsalapbettpusa"/>
    <w:uiPriority w:val="99"/>
    <w:unhideWhenUsed/>
    <w:rsid w:val="004456FA"/>
    <w:rPr>
      <w:color w:val="0000FF"/>
      <w:u w:val="single"/>
    </w:rPr>
  </w:style>
  <w:style w:type="paragraph" w:styleId="Csakszveg">
    <w:name w:val="Plain Text"/>
    <w:basedOn w:val="Norml"/>
    <w:link w:val="CsakszvegChar"/>
    <w:uiPriority w:val="99"/>
    <w:semiHidden/>
    <w:unhideWhenUsed/>
    <w:rsid w:val="004456FA"/>
    <w:rPr>
      <w:rFonts w:ascii="Arial" w:eastAsia="Times New Roman" w:hAnsi="Arial" w:cstheme="minorHAnsi"/>
      <w:color w:val="1F497D" w:themeColor="text2"/>
      <w:sz w:val="24"/>
      <w:szCs w:val="21"/>
    </w:rPr>
  </w:style>
  <w:style w:type="character" w:customStyle="1" w:styleId="CsakszvegChar">
    <w:name w:val="Csak szöveg Char"/>
    <w:basedOn w:val="Bekezdsalapbettpusa"/>
    <w:link w:val="Csakszveg"/>
    <w:uiPriority w:val="99"/>
    <w:semiHidden/>
    <w:rsid w:val="004456FA"/>
    <w:rPr>
      <w:rFonts w:ascii="Arial" w:eastAsia="Times New Roman" w:hAnsi="Arial" w:cstheme="minorHAnsi"/>
      <w:color w:val="1F497D" w:themeColor="text2"/>
      <w:sz w:val="24"/>
      <w:szCs w:val="21"/>
    </w:rPr>
  </w:style>
  <w:style w:type="paragraph" w:styleId="Kpalrs">
    <w:name w:val="caption"/>
    <w:basedOn w:val="Norml"/>
    <w:next w:val="Norml"/>
    <w:uiPriority w:val="35"/>
    <w:unhideWhenUsed/>
    <w:qFormat/>
    <w:rsid w:val="004456FA"/>
    <w:pPr>
      <w:spacing w:after="200"/>
    </w:pPr>
    <w:rPr>
      <w:rFonts w:cs="Times New Roman"/>
      <w:i/>
      <w:iCs/>
      <w:color w:val="1F497D" w:themeColor="text2"/>
      <w:sz w:val="18"/>
      <w:szCs w:val="18"/>
    </w:rPr>
  </w:style>
  <w:style w:type="paragraph" w:styleId="Buborkszveg">
    <w:name w:val="Balloon Text"/>
    <w:basedOn w:val="Norml"/>
    <w:link w:val="BuborkszvegChar"/>
    <w:uiPriority w:val="99"/>
    <w:semiHidden/>
    <w:unhideWhenUsed/>
    <w:rsid w:val="004456FA"/>
    <w:rPr>
      <w:rFonts w:ascii="Tahoma" w:hAnsi="Tahoma" w:cs="Tahoma"/>
      <w:sz w:val="16"/>
      <w:szCs w:val="16"/>
    </w:rPr>
  </w:style>
  <w:style w:type="character" w:customStyle="1" w:styleId="BuborkszvegChar">
    <w:name w:val="Buborékszöveg Char"/>
    <w:basedOn w:val="Bekezdsalapbettpusa"/>
    <w:link w:val="Buborkszveg"/>
    <w:uiPriority w:val="99"/>
    <w:semiHidden/>
    <w:rsid w:val="004456FA"/>
    <w:rPr>
      <w:rFonts w:ascii="Tahoma" w:hAnsi="Tahoma" w:cs="Tahoma"/>
      <w:sz w:val="16"/>
      <w:szCs w:val="16"/>
    </w:rPr>
  </w:style>
  <w:style w:type="paragraph" w:styleId="Listaszerbekezds">
    <w:name w:val="List Paragraph"/>
    <w:basedOn w:val="Norml"/>
    <w:uiPriority w:val="99"/>
    <w:qFormat/>
    <w:rsid w:val="004456FA"/>
    <w:pPr>
      <w:spacing w:after="160" w:line="259" w:lineRule="auto"/>
      <w:ind w:left="720"/>
      <w:contextualSpacing/>
    </w:pPr>
    <w:rPr>
      <w:rFonts w:asciiTheme="minorHAnsi" w:hAnsiTheme="minorHAnsi" w:cstheme="minorBidi"/>
    </w:rPr>
  </w:style>
  <w:style w:type="paragraph" w:styleId="Lbjegyzetszveg">
    <w:name w:val="footnote text"/>
    <w:basedOn w:val="Norml"/>
    <w:link w:val="LbjegyzetszvegChar"/>
    <w:uiPriority w:val="99"/>
    <w:semiHidden/>
    <w:unhideWhenUsed/>
    <w:rsid w:val="004456FA"/>
    <w:rPr>
      <w:rFonts w:ascii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4456FA"/>
    <w:rPr>
      <w:sz w:val="20"/>
      <w:szCs w:val="20"/>
    </w:rPr>
  </w:style>
  <w:style w:type="character" w:styleId="Kiemels">
    <w:name w:val="Emphasis"/>
    <w:basedOn w:val="Bekezdsalapbettpusa"/>
    <w:uiPriority w:val="20"/>
    <w:qFormat/>
    <w:rsid w:val="004456FA"/>
    <w:rPr>
      <w:i/>
      <w:iCs/>
    </w:rPr>
  </w:style>
  <w:style w:type="paragraph" w:styleId="Vltozat">
    <w:name w:val="Revision"/>
    <w:hidden/>
    <w:uiPriority w:val="99"/>
    <w:semiHidden/>
    <w:rsid w:val="004A52E9"/>
    <w:pPr>
      <w:spacing w:after="0" w:line="240" w:lineRule="auto"/>
    </w:pPr>
    <w:rPr>
      <w:rFonts w:ascii="Calibri" w:hAnsi="Calibri" w:cs="Calibri"/>
    </w:rPr>
  </w:style>
  <w:style w:type="character" w:styleId="Jegyzethivatkozs">
    <w:name w:val="annotation reference"/>
    <w:basedOn w:val="Bekezdsalapbettpusa"/>
    <w:uiPriority w:val="99"/>
    <w:semiHidden/>
    <w:unhideWhenUsed/>
    <w:rsid w:val="004A52E9"/>
    <w:rPr>
      <w:sz w:val="16"/>
      <w:szCs w:val="16"/>
    </w:rPr>
  </w:style>
  <w:style w:type="paragraph" w:styleId="Jegyzetszveg">
    <w:name w:val="annotation text"/>
    <w:basedOn w:val="Norml"/>
    <w:link w:val="JegyzetszvegChar"/>
    <w:uiPriority w:val="99"/>
    <w:semiHidden/>
    <w:unhideWhenUsed/>
    <w:rsid w:val="004A52E9"/>
    <w:rPr>
      <w:sz w:val="20"/>
      <w:szCs w:val="20"/>
    </w:rPr>
  </w:style>
  <w:style w:type="character" w:customStyle="1" w:styleId="JegyzetszvegChar">
    <w:name w:val="Jegyzetszöveg Char"/>
    <w:basedOn w:val="Bekezdsalapbettpusa"/>
    <w:link w:val="Jegyzetszveg"/>
    <w:uiPriority w:val="99"/>
    <w:semiHidden/>
    <w:rsid w:val="004A52E9"/>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4A52E9"/>
    <w:rPr>
      <w:b/>
      <w:bCs/>
    </w:rPr>
  </w:style>
  <w:style w:type="character" w:customStyle="1" w:styleId="MegjegyzstrgyaChar">
    <w:name w:val="Megjegyzés tárgya Char"/>
    <w:basedOn w:val="JegyzetszvegChar"/>
    <w:link w:val="Megjegyzstrgya"/>
    <w:uiPriority w:val="99"/>
    <w:semiHidden/>
    <w:rsid w:val="004A52E9"/>
    <w:rPr>
      <w:rFonts w:ascii="Calibri" w:hAnsi="Calibri" w:cs="Calibri"/>
      <w:b/>
      <w:bCs/>
      <w:sz w:val="20"/>
      <w:szCs w:val="20"/>
    </w:rPr>
  </w:style>
  <w:style w:type="character" w:styleId="Mrltotthiperhivatkozs">
    <w:name w:val="FollowedHyperlink"/>
    <w:basedOn w:val="Bekezdsalapbettpusa"/>
    <w:uiPriority w:val="99"/>
    <w:semiHidden/>
    <w:unhideWhenUsed/>
    <w:rsid w:val="00B179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56FA"/>
    <w:pPr>
      <w:spacing w:after="0" w:line="240" w:lineRule="auto"/>
    </w:pPr>
    <w:rPr>
      <w:rFonts w:ascii="Calibri" w:hAnsi="Calibri" w:cs="Calibri"/>
    </w:rPr>
  </w:style>
  <w:style w:type="paragraph" w:styleId="Cmsor1">
    <w:name w:val="heading 1"/>
    <w:basedOn w:val="Norml"/>
    <w:next w:val="Norml"/>
    <w:link w:val="Cmsor1Char"/>
    <w:uiPriority w:val="9"/>
    <w:qFormat/>
    <w:rsid w:val="004456FA"/>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456FA"/>
    <w:rPr>
      <w:rFonts w:asciiTheme="majorHAnsi" w:eastAsiaTheme="majorEastAsia" w:hAnsiTheme="majorHAnsi" w:cstheme="majorBidi"/>
      <w:b/>
      <w:bCs/>
      <w:color w:val="365F91" w:themeColor="accent1" w:themeShade="BF"/>
      <w:sz w:val="28"/>
      <w:szCs w:val="28"/>
      <w:lang w:eastAsia="hu-HU"/>
    </w:rPr>
  </w:style>
  <w:style w:type="paragraph" w:styleId="Nincstrkz">
    <w:name w:val="No Spacing"/>
    <w:uiPriority w:val="1"/>
    <w:qFormat/>
    <w:rsid w:val="005E39A4"/>
    <w:pPr>
      <w:spacing w:after="0" w:line="240" w:lineRule="auto"/>
    </w:pPr>
  </w:style>
  <w:style w:type="paragraph" w:styleId="lfej">
    <w:name w:val="header"/>
    <w:basedOn w:val="Norml"/>
    <w:link w:val="lfejChar"/>
    <w:uiPriority w:val="99"/>
    <w:unhideWhenUsed/>
    <w:rsid w:val="00810FCE"/>
    <w:pPr>
      <w:tabs>
        <w:tab w:val="center" w:pos="4536"/>
        <w:tab w:val="right" w:pos="9072"/>
      </w:tabs>
    </w:pPr>
  </w:style>
  <w:style w:type="character" w:customStyle="1" w:styleId="lfejChar">
    <w:name w:val="Élőfej Char"/>
    <w:basedOn w:val="Bekezdsalapbettpusa"/>
    <w:link w:val="lfej"/>
    <w:uiPriority w:val="99"/>
    <w:rsid w:val="00810FCE"/>
  </w:style>
  <w:style w:type="paragraph" w:styleId="llb">
    <w:name w:val="footer"/>
    <w:basedOn w:val="Norml"/>
    <w:link w:val="llbChar"/>
    <w:uiPriority w:val="99"/>
    <w:unhideWhenUsed/>
    <w:rsid w:val="00810FCE"/>
    <w:pPr>
      <w:tabs>
        <w:tab w:val="center" w:pos="4536"/>
        <w:tab w:val="right" w:pos="9072"/>
      </w:tabs>
    </w:pPr>
  </w:style>
  <w:style w:type="character" w:customStyle="1" w:styleId="llbChar">
    <w:name w:val="Élőláb Char"/>
    <w:basedOn w:val="Bekezdsalapbettpusa"/>
    <w:link w:val="llb"/>
    <w:uiPriority w:val="99"/>
    <w:rsid w:val="00810FCE"/>
  </w:style>
  <w:style w:type="character" w:styleId="Hiperhivatkozs">
    <w:name w:val="Hyperlink"/>
    <w:basedOn w:val="Bekezdsalapbettpusa"/>
    <w:uiPriority w:val="99"/>
    <w:unhideWhenUsed/>
    <w:rsid w:val="004456FA"/>
    <w:rPr>
      <w:color w:val="0000FF"/>
      <w:u w:val="single"/>
    </w:rPr>
  </w:style>
  <w:style w:type="paragraph" w:styleId="Csakszveg">
    <w:name w:val="Plain Text"/>
    <w:basedOn w:val="Norml"/>
    <w:link w:val="CsakszvegChar"/>
    <w:uiPriority w:val="99"/>
    <w:semiHidden/>
    <w:unhideWhenUsed/>
    <w:rsid w:val="004456FA"/>
    <w:rPr>
      <w:rFonts w:ascii="Arial" w:eastAsia="Times New Roman" w:hAnsi="Arial" w:cstheme="minorHAnsi"/>
      <w:color w:val="1F497D" w:themeColor="text2"/>
      <w:sz w:val="24"/>
      <w:szCs w:val="21"/>
    </w:rPr>
  </w:style>
  <w:style w:type="character" w:customStyle="1" w:styleId="CsakszvegChar">
    <w:name w:val="Csak szöveg Char"/>
    <w:basedOn w:val="Bekezdsalapbettpusa"/>
    <w:link w:val="Csakszveg"/>
    <w:uiPriority w:val="99"/>
    <w:semiHidden/>
    <w:rsid w:val="004456FA"/>
    <w:rPr>
      <w:rFonts w:ascii="Arial" w:eastAsia="Times New Roman" w:hAnsi="Arial" w:cstheme="minorHAnsi"/>
      <w:color w:val="1F497D" w:themeColor="text2"/>
      <w:sz w:val="24"/>
      <w:szCs w:val="21"/>
    </w:rPr>
  </w:style>
  <w:style w:type="paragraph" w:styleId="Kpalrs">
    <w:name w:val="caption"/>
    <w:basedOn w:val="Norml"/>
    <w:next w:val="Norml"/>
    <w:uiPriority w:val="35"/>
    <w:unhideWhenUsed/>
    <w:qFormat/>
    <w:rsid w:val="004456FA"/>
    <w:pPr>
      <w:spacing w:after="200"/>
    </w:pPr>
    <w:rPr>
      <w:rFonts w:cs="Times New Roman"/>
      <w:i/>
      <w:iCs/>
      <w:color w:val="1F497D" w:themeColor="text2"/>
      <w:sz w:val="18"/>
      <w:szCs w:val="18"/>
    </w:rPr>
  </w:style>
  <w:style w:type="paragraph" w:styleId="Buborkszveg">
    <w:name w:val="Balloon Text"/>
    <w:basedOn w:val="Norml"/>
    <w:link w:val="BuborkszvegChar"/>
    <w:uiPriority w:val="99"/>
    <w:semiHidden/>
    <w:unhideWhenUsed/>
    <w:rsid w:val="004456FA"/>
    <w:rPr>
      <w:rFonts w:ascii="Tahoma" w:hAnsi="Tahoma" w:cs="Tahoma"/>
      <w:sz w:val="16"/>
      <w:szCs w:val="16"/>
    </w:rPr>
  </w:style>
  <w:style w:type="character" w:customStyle="1" w:styleId="BuborkszvegChar">
    <w:name w:val="Buborékszöveg Char"/>
    <w:basedOn w:val="Bekezdsalapbettpusa"/>
    <w:link w:val="Buborkszveg"/>
    <w:uiPriority w:val="99"/>
    <w:semiHidden/>
    <w:rsid w:val="004456FA"/>
    <w:rPr>
      <w:rFonts w:ascii="Tahoma" w:hAnsi="Tahoma" w:cs="Tahoma"/>
      <w:sz w:val="16"/>
      <w:szCs w:val="16"/>
    </w:rPr>
  </w:style>
  <w:style w:type="paragraph" w:styleId="Listaszerbekezds">
    <w:name w:val="List Paragraph"/>
    <w:basedOn w:val="Norml"/>
    <w:uiPriority w:val="99"/>
    <w:qFormat/>
    <w:rsid w:val="004456FA"/>
    <w:pPr>
      <w:spacing w:after="160" w:line="259" w:lineRule="auto"/>
      <w:ind w:left="720"/>
      <w:contextualSpacing/>
    </w:pPr>
    <w:rPr>
      <w:rFonts w:asciiTheme="minorHAnsi" w:hAnsiTheme="minorHAnsi" w:cstheme="minorBidi"/>
    </w:rPr>
  </w:style>
  <w:style w:type="paragraph" w:styleId="Lbjegyzetszveg">
    <w:name w:val="footnote text"/>
    <w:basedOn w:val="Norml"/>
    <w:link w:val="LbjegyzetszvegChar"/>
    <w:uiPriority w:val="99"/>
    <w:semiHidden/>
    <w:unhideWhenUsed/>
    <w:rsid w:val="004456FA"/>
    <w:rPr>
      <w:rFonts w:ascii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4456FA"/>
    <w:rPr>
      <w:sz w:val="20"/>
      <w:szCs w:val="20"/>
    </w:rPr>
  </w:style>
  <w:style w:type="character" w:styleId="Kiemels">
    <w:name w:val="Emphasis"/>
    <w:basedOn w:val="Bekezdsalapbettpusa"/>
    <w:uiPriority w:val="20"/>
    <w:qFormat/>
    <w:rsid w:val="004456FA"/>
    <w:rPr>
      <w:i/>
      <w:iCs/>
    </w:rPr>
  </w:style>
  <w:style w:type="paragraph" w:styleId="Vltozat">
    <w:name w:val="Revision"/>
    <w:hidden/>
    <w:uiPriority w:val="99"/>
    <w:semiHidden/>
    <w:rsid w:val="004A52E9"/>
    <w:pPr>
      <w:spacing w:after="0" w:line="240" w:lineRule="auto"/>
    </w:pPr>
    <w:rPr>
      <w:rFonts w:ascii="Calibri" w:hAnsi="Calibri" w:cs="Calibri"/>
    </w:rPr>
  </w:style>
  <w:style w:type="character" w:styleId="Jegyzethivatkozs">
    <w:name w:val="annotation reference"/>
    <w:basedOn w:val="Bekezdsalapbettpusa"/>
    <w:uiPriority w:val="99"/>
    <w:semiHidden/>
    <w:unhideWhenUsed/>
    <w:rsid w:val="004A52E9"/>
    <w:rPr>
      <w:sz w:val="16"/>
      <w:szCs w:val="16"/>
    </w:rPr>
  </w:style>
  <w:style w:type="paragraph" w:styleId="Jegyzetszveg">
    <w:name w:val="annotation text"/>
    <w:basedOn w:val="Norml"/>
    <w:link w:val="JegyzetszvegChar"/>
    <w:uiPriority w:val="99"/>
    <w:semiHidden/>
    <w:unhideWhenUsed/>
    <w:rsid w:val="004A52E9"/>
    <w:rPr>
      <w:sz w:val="20"/>
      <w:szCs w:val="20"/>
    </w:rPr>
  </w:style>
  <w:style w:type="character" w:customStyle="1" w:styleId="JegyzetszvegChar">
    <w:name w:val="Jegyzetszöveg Char"/>
    <w:basedOn w:val="Bekezdsalapbettpusa"/>
    <w:link w:val="Jegyzetszveg"/>
    <w:uiPriority w:val="99"/>
    <w:semiHidden/>
    <w:rsid w:val="004A52E9"/>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4A52E9"/>
    <w:rPr>
      <w:b/>
      <w:bCs/>
    </w:rPr>
  </w:style>
  <w:style w:type="character" w:customStyle="1" w:styleId="MegjegyzstrgyaChar">
    <w:name w:val="Megjegyzés tárgya Char"/>
    <w:basedOn w:val="JegyzetszvegChar"/>
    <w:link w:val="Megjegyzstrgya"/>
    <w:uiPriority w:val="99"/>
    <w:semiHidden/>
    <w:rsid w:val="004A52E9"/>
    <w:rPr>
      <w:rFonts w:ascii="Calibri" w:hAnsi="Calibri" w:cs="Calibri"/>
      <w:b/>
      <w:bCs/>
      <w:sz w:val="20"/>
      <w:szCs w:val="20"/>
    </w:rPr>
  </w:style>
  <w:style w:type="character" w:styleId="Mrltotthiperhivatkozs">
    <w:name w:val="FollowedHyperlink"/>
    <w:basedOn w:val="Bekezdsalapbettpusa"/>
    <w:uiPriority w:val="99"/>
    <w:semiHidden/>
    <w:unhideWhenUsed/>
    <w:rsid w:val="00B17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289">
      <w:bodyDiv w:val="1"/>
      <w:marLeft w:val="0"/>
      <w:marRight w:val="0"/>
      <w:marTop w:val="0"/>
      <w:marBottom w:val="0"/>
      <w:divBdr>
        <w:top w:val="none" w:sz="0" w:space="0" w:color="auto"/>
        <w:left w:val="none" w:sz="0" w:space="0" w:color="auto"/>
        <w:bottom w:val="none" w:sz="0" w:space="0" w:color="auto"/>
        <w:right w:val="none" w:sz="0" w:space="0" w:color="auto"/>
      </w:divBdr>
    </w:div>
    <w:div w:id="410080636">
      <w:bodyDiv w:val="1"/>
      <w:marLeft w:val="0"/>
      <w:marRight w:val="0"/>
      <w:marTop w:val="0"/>
      <w:marBottom w:val="0"/>
      <w:divBdr>
        <w:top w:val="none" w:sz="0" w:space="0" w:color="auto"/>
        <w:left w:val="none" w:sz="0" w:space="0" w:color="auto"/>
        <w:bottom w:val="none" w:sz="0" w:space="0" w:color="auto"/>
        <w:right w:val="none" w:sz="0" w:space="0" w:color="auto"/>
      </w:divBdr>
    </w:div>
    <w:div w:id="518783508">
      <w:bodyDiv w:val="1"/>
      <w:marLeft w:val="0"/>
      <w:marRight w:val="0"/>
      <w:marTop w:val="0"/>
      <w:marBottom w:val="0"/>
      <w:divBdr>
        <w:top w:val="none" w:sz="0" w:space="0" w:color="auto"/>
        <w:left w:val="none" w:sz="0" w:space="0" w:color="auto"/>
        <w:bottom w:val="none" w:sz="0" w:space="0" w:color="auto"/>
        <w:right w:val="none" w:sz="0" w:space="0" w:color="auto"/>
      </w:divBdr>
    </w:div>
    <w:div w:id="655768077">
      <w:bodyDiv w:val="1"/>
      <w:marLeft w:val="0"/>
      <w:marRight w:val="0"/>
      <w:marTop w:val="0"/>
      <w:marBottom w:val="0"/>
      <w:divBdr>
        <w:top w:val="none" w:sz="0" w:space="0" w:color="auto"/>
        <w:left w:val="none" w:sz="0" w:space="0" w:color="auto"/>
        <w:bottom w:val="none" w:sz="0" w:space="0" w:color="auto"/>
        <w:right w:val="none" w:sz="0" w:space="0" w:color="auto"/>
      </w:divBdr>
    </w:div>
    <w:div w:id="676269202">
      <w:bodyDiv w:val="1"/>
      <w:marLeft w:val="0"/>
      <w:marRight w:val="0"/>
      <w:marTop w:val="0"/>
      <w:marBottom w:val="0"/>
      <w:divBdr>
        <w:top w:val="none" w:sz="0" w:space="0" w:color="auto"/>
        <w:left w:val="none" w:sz="0" w:space="0" w:color="auto"/>
        <w:bottom w:val="none" w:sz="0" w:space="0" w:color="auto"/>
        <w:right w:val="none" w:sz="0" w:space="0" w:color="auto"/>
      </w:divBdr>
    </w:div>
    <w:div w:id="770048944">
      <w:bodyDiv w:val="1"/>
      <w:marLeft w:val="0"/>
      <w:marRight w:val="0"/>
      <w:marTop w:val="0"/>
      <w:marBottom w:val="0"/>
      <w:divBdr>
        <w:top w:val="none" w:sz="0" w:space="0" w:color="auto"/>
        <w:left w:val="none" w:sz="0" w:space="0" w:color="auto"/>
        <w:bottom w:val="none" w:sz="0" w:space="0" w:color="auto"/>
        <w:right w:val="none" w:sz="0" w:space="0" w:color="auto"/>
      </w:divBdr>
    </w:div>
    <w:div w:id="781385913">
      <w:bodyDiv w:val="1"/>
      <w:marLeft w:val="0"/>
      <w:marRight w:val="0"/>
      <w:marTop w:val="0"/>
      <w:marBottom w:val="0"/>
      <w:divBdr>
        <w:top w:val="none" w:sz="0" w:space="0" w:color="auto"/>
        <w:left w:val="none" w:sz="0" w:space="0" w:color="auto"/>
        <w:bottom w:val="none" w:sz="0" w:space="0" w:color="auto"/>
        <w:right w:val="none" w:sz="0" w:space="0" w:color="auto"/>
      </w:divBdr>
    </w:div>
    <w:div w:id="911233267">
      <w:bodyDiv w:val="1"/>
      <w:marLeft w:val="0"/>
      <w:marRight w:val="0"/>
      <w:marTop w:val="0"/>
      <w:marBottom w:val="0"/>
      <w:divBdr>
        <w:top w:val="none" w:sz="0" w:space="0" w:color="auto"/>
        <w:left w:val="none" w:sz="0" w:space="0" w:color="auto"/>
        <w:bottom w:val="none" w:sz="0" w:space="0" w:color="auto"/>
        <w:right w:val="none" w:sz="0" w:space="0" w:color="auto"/>
      </w:divBdr>
      <w:divsChild>
        <w:div w:id="1016736399">
          <w:marLeft w:val="0"/>
          <w:marRight w:val="0"/>
          <w:marTop w:val="0"/>
          <w:marBottom w:val="0"/>
          <w:divBdr>
            <w:top w:val="none" w:sz="0" w:space="0" w:color="auto"/>
            <w:left w:val="none" w:sz="0" w:space="0" w:color="auto"/>
            <w:bottom w:val="none" w:sz="0" w:space="0" w:color="auto"/>
            <w:right w:val="none" w:sz="0" w:space="0" w:color="auto"/>
          </w:divBdr>
        </w:div>
      </w:divsChild>
    </w:div>
    <w:div w:id="956526210">
      <w:bodyDiv w:val="1"/>
      <w:marLeft w:val="0"/>
      <w:marRight w:val="0"/>
      <w:marTop w:val="0"/>
      <w:marBottom w:val="0"/>
      <w:divBdr>
        <w:top w:val="none" w:sz="0" w:space="0" w:color="auto"/>
        <w:left w:val="none" w:sz="0" w:space="0" w:color="auto"/>
        <w:bottom w:val="none" w:sz="0" w:space="0" w:color="auto"/>
        <w:right w:val="none" w:sz="0" w:space="0" w:color="auto"/>
      </w:divBdr>
    </w:div>
    <w:div w:id="960456037">
      <w:bodyDiv w:val="1"/>
      <w:marLeft w:val="0"/>
      <w:marRight w:val="0"/>
      <w:marTop w:val="0"/>
      <w:marBottom w:val="0"/>
      <w:divBdr>
        <w:top w:val="none" w:sz="0" w:space="0" w:color="auto"/>
        <w:left w:val="none" w:sz="0" w:space="0" w:color="auto"/>
        <w:bottom w:val="none" w:sz="0" w:space="0" w:color="auto"/>
        <w:right w:val="none" w:sz="0" w:space="0" w:color="auto"/>
      </w:divBdr>
      <w:divsChild>
        <w:div w:id="1228954929">
          <w:marLeft w:val="0"/>
          <w:marRight w:val="0"/>
          <w:marTop w:val="0"/>
          <w:marBottom w:val="0"/>
          <w:divBdr>
            <w:top w:val="none" w:sz="0" w:space="0" w:color="auto"/>
            <w:left w:val="none" w:sz="0" w:space="0" w:color="auto"/>
            <w:bottom w:val="none" w:sz="0" w:space="0" w:color="auto"/>
            <w:right w:val="none" w:sz="0" w:space="0" w:color="auto"/>
          </w:divBdr>
        </w:div>
      </w:divsChild>
    </w:div>
    <w:div w:id="1203133024">
      <w:bodyDiv w:val="1"/>
      <w:marLeft w:val="0"/>
      <w:marRight w:val="0"/>
      <w:marTop w:val="0"/>
      <w:marBottom w:val="0"/>
      <w:divBdr>
        <w:top w:val="none" w:sz="0" w:space="0" w:color="auto"/>
        <w:left w:val="none" w:sz="0" w:space="0" w:color="auto"/>
        <w:bottom w:val="none" w:sz="0" w:space="0" w:color="auto"/>
        <w:right w:val="none" w:sz="0" w:space="0" w:color="auto"/>
      </w:divBdr>
    </w:div>
    <w:div w:id="1242908709">
      <w:bodyDiv w:val="1"/>
      <w:marLeft w:val="0"/>
      <w:marRight w:val="0"/>
      <w:marTop w:val="0"/>
      <w:marBottom w:val="0"/>
      <w:divBdr>
        <w:top w:val="none" w:sz="0" w:space="0" w:color="auto"/>
        <w:left w:val="none" w:sz="0" w:space="0" w:color="auto"/>
        <w:bottom w:val="none" w:sz="0" w:space="0" w:color="auto"/>
        <w:right w:val="none" w:sz="0" w:space="0" w:color="auto"/>
      </w:divBdr>
    </w:div>
    <w:div w:id="1344670592">
      <w:bodyDiv w:val="1"/>
      <w:marLeft w:val="0"/>
      <w:marRight w:val="0"/>
      <w:marTop w:val="0"/>
      <w:marBottom w:val="0"/>
      <w:divBdr>
        <w:top w:val="none" w:sz="0" w:space="0" w:color="auto"/>
        <w:left w:val="none" w:sz="0" w:space="0" w:color="auto"/>
        <w:bottom w:val="none" w:sz="0" w:space="0" w:color="auto"/>
        <w:right w:val="none" w:sz="0" w:space="0" w:color="auto"/>
      </w:divBdr>
    </w:div>
    <w:div w:id="1416509304">
      <w:bodyDiv w:val="1"/>
      <w:marLeft w:val="0"/>
      <w:marRight w:val="0"/>
      <w:marTop w:val="0"/>
      <w:marBottom w:val="0"/>
      <w:divBdr>
        <w:top w:val="none" w:sz="0" w:space="0" w:color="auto"/>
        <w:left w:val="none" w:sz="0" w:space="0" w:color="auto"/>
        <w:bottom w:val="none" w:sz="0" w:space="0" w:color="auto"/>
        <w:right w:val="none" w:sz="0" w:space="0" w:color="auto"/>
      </w:divBdr>
    </w:div>
    <w:div w:id="1471165174">
      <w:bodyDiv w:val="1"/>
      <w:marLeft w:val="0"/>
      <w:marRight w:val="0"/>
      <w:marTop w:val="0"/>
      <w:marBottom w:val="0"/>
      <w:divBdr>
        <w:top w:val="none" w:sz="0" w:space="0" w:color="auto"/>
        <w:left w:val="none" w:sz="0" w:space="0" w:color="auto"/>
        <w:bottom w:val="none" w:sz="0" w:space="0" w:color="auto"/>
        <w:right w:val="none" w:sz="0" w:space="0" w:color="auto"/>
      </w:divBdr>
    </w:div>
    <w:div w:id="1601067460">
      <w:bodyDiv w:val="1"/>
      <w:marLeft w:val="0"/>
      <w:marRight w:val="0"/>
      <w:marTop w:val="0"/>
      <w:marBottom w:val="0"/>
      <w:divBdr>
        <w:top w:val="none" w:sz="0" w:space="0" w:color="auto"/>
        <w:left w:val="none" w:sz="0" w:space="0" w:color="auto"/>
        <w:bottom w:val="none" w:sz="0" w:space="0" w:color="auto"/>
        <w:right w:val="none" w:sz="0" w:space="0" w:color="auto"/>
      </w:divBdr>
    </w:div>
    <w:div w:id="1610237089">
      <w:bodyDiv w:val="1"/>
      <w:marLeft w:val="0"/>
      <w:marRight w:val="0"/>
      <w:marTop w:val="0"/>
      <w:marBottom w:val="0"/>
      <w:divBdr>
        <w:top w:val="none" w:sz="0" w:space="0" w:color="auto"/>
        <w:left w:val="none" w:sz="0" w:space="0" w:color="auto"/>
        <w:bottom w:val="none" w:sz="0" w:space="0" w:color="auto"/>
        <w:right w:val="none" w:sz="0" w:space="0" w:color="auto"/>
      </w:divBdr>
    </w:div>
    <w:div w:id="1966153199">
      <w:bodyDiv w:val="1"/>
      <w:marLeft w:val="0"/>
      <w:marRight w:val="0"/>
      <w:marTop w:val="0"/>
      <w:marBottom w:val="0"/>
      <w:divBdr>
        <w:top w:val="none" w:sz="0" w:space="0" w:color="auto"/>
        <w:left w:val="none" w:sz="0" w:space="0" w:color="auto"/>
        <w:bottom w:val="none" w:sz="0" w:space="0" w:color="auto"/>
        <w:right w:val="none" w:sz="0" w:space="0" w:color="auto"/>
      </w:divBdr>
    </w:div>
    <w:div w:id="2052343152">
      <w:bodyDiv w:val="1"/>
      <w:marLeft w:val="0"/>
      <w:marRight w:val="0"/>
      <w:marTop w:val="0"/>
      <w:marBottom w:val="0"/>
      <w:divBdr>
        <w:top w:val="none" w:sz="0" w:space="0" w:color="auto"/>
        <w:left w:val="none" w:sz="0" w:space="0" w:color="auto"/>
        <w:bottom w:val="none" w:sz="0" w:space="0" w:color="auto"/>
        <w:right w:val="none" w:sz="0" w:space="0" w:color="auto"/>
      </w:divBdr>
    </w:div>
    <w:div w:id="209350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k.oszk.hu/07900/07999/index.p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mek.oszk.hu/10600/10605/index.phtml"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unkaf&#252;ze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ocuments\Munka\Nemzetk&#246;zi%20jelent&#233;s\csomagok\Letszam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ocuments\Munka\Nemzetk&#246;zi%20jelent&#233;s\csomagok\Letszam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ocuments\Munka\Nemzetk&#246;zi%20jelent&#233;s\csomagok\kepzes_atlag_matszovttud_.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lian\Downloads\tipus_atlag_matszovttud_2009_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lian\Downloads\tipus_atlag_matszovttud_2009_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lian\Downloads\tipus_atlag_matszovttud_2009_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hu-HU" sz="1600"/>
              <a:t>A 15 évesek eredményei 2000-2015</a:t>
            </a:r>
          </a:p>
        </c:rich>
      </c:tx>
      <c:overlay val="0"/>
      <c:spPr>
        <a:noFill/>
        <a:ln>
          <a:noFill/>
        </a:ln>
        <a:effectLst/>
      </c:spPr>
    </c:title>
    <c:autoTitleDeleted val="0"/>
    <c:plotArea>
      <c:layout/>
      <c:lineChart>
        <c:grouping val="standard"/>
        <c:varyColors val="0"/>
        <c:ser>
          <c:idx val="0"/>
          <c:order val="0"/>
          <c:tx>
            <c:strRef>
              <c:f>Munka4!$B$7</c:f>
              <c:strCache>
                <c:ptCount val="1"/>
                <c:pt idx="0">
                  <c:v>Szövegértés</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Munka4!$C$6:$H$6</c:f>
              <c:numCache>
                <c:formatCode>General</c:formatCode>
                <c:ptCount val="6"/>
                <c:pt idx="0">
                  <c:v>2000</c:v>
                </c:pt>
                <c:pt idx="1">
                  <c:v>2003</c:v>
                </c:pt>
                <c:pt idx="2">
                  <c:v>2006</c:v>
                </c:pt>
                <c:pt idx="3">
                  <c:v>2009</c:v>
                </c:pt>
                <c:pt idx="4">
                  <c:v>2012</c:v>
                </c:pt>
                <c:pt idx="5">
                  <c:v>2015</c:v>
                </c:pt>
              </c:numCache>
            </c:numRef>
          </c:cat>
          <c:val>
            <c:numRef>
              <c:f>Munka4!$C$7:$H$7</c:f>
              <c:numCache>
                <c:formatCode>General</c:formatCode>
                <c:ptCount val="6"/>
                <c:pt idx="0">
                  <c:v>480</c:v>
                </c:pt>
                <c:pt idx="1">
                  <c:v>482</c:v>
                </c:pt>
                <c:pt idx="2">
                  <c:v>482</c:v>
                </c:pt>
                <c:pt idx="3">
                  <c:v>494</c:v>
                </c:pt>
                <c:pt idx="4">
                  <c:v>488</c:v>
                </c:pt>
                <c:pt idx="5">
                  <c:v>472</c:v>
                </c:pt>
              </c:numCache>
            </c:numRef>
          </c:val>
          <c:smooth val="0"/>
          <c:extLst xmlns:c16r2="http://schemas.microsoft.com/office/drawing/2015/06/chart">
            <c:ext xmlns:c16="http://schemas.microsoft.com/office/drawing/2014/chart" uri="{C3380CC4-5D6E-409C-BE32-E72D297353CC}">
              <c16:uniqueId val="{00000000-6AA4-4490-9A31-BB1B20496F36}"/>
            </c:ext>
          </c:extLst>
        </c:ser>
        <c:ser>
          <c:idx val="1"/>
          <c:order val="1"/>
          <c:tx>
            <c:strRef>
              <c:f>Munka4!$B$8</c:f>
              <c:strCache>
                <c:ptCount val="1"/>
                <c:pt idx="0">
                  <c:v>Matematika</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Munka4!$C$6:$H$6</c:f>
              <c:numCache>
                <c:formatCode>General</c:formatCode>
                <c:ptCount val="6"/>
                <c:pt idx="0">
                  <c:v>2000</c:v>
                </c:pt>
                <c:pt idx="1">
                  <c:v>2003</c:v>
                </c:pt>
                <c:pt idx="2">
                  <c:v>2006</c:v>
                </c:pt>
                <c:pt idx="3">
                  <c:v>2009</c:v>
                </c:pt>
                <c:pt idx="4">
                  <c:v>2012</c:v>
                </c:pt>
                <c:pt idx="5">
                  <c:v>2015</c:v>
                </c:pt>
              </c:numCache>
            </c:numRef>
          </c:cat>
          <c:val>
            <c:numRef>
              <c:f>Munka4!$C$8:$H$8</c:f>
              <c:numCache>
                <c:formatCode>General</c:formatCode>
                <c:ptCount val="6"/>
                <c:pt idx="1">
                  <c:v>490</c:v>
                </c:pt>
                <c:pt idx="2">
                  <c:v>491</c:v>
                </c:pt>
                <c:pt idx="3">
                  <c:v>490</c:v>
                </c:pt>
                <c:pt idx="4">
                  <c:v>477</c:v>
                </c:pt>
                <c:pt idx="5">
                  <c:v>477</c:v>
                </c:pt>
              </c:numCache>
            </c:numRef>
          </c:val>
          <c:smooth val="0"/>
          <c:extLst xmlns:c16r2="http://schemas.microsoft.com/office/drawing/2015/06/chart">
            <c:ext xmlns:c16="http://schemas.microsoft.com/office/drawing/2014/chart" uri="{C3380CC4-5D6E-409C-BE32-E72D297353CC}">
              <c16:uniqueId val="{00000001-6AA4-4490-9A31-BB1B20496F36}"/>
            </c:ext>
          </c:extLst>
        </c:ser>
        <c:ser>
          <c:idx val="2"/>
          <c:order val="2"/>
          <c:tx>
            <c:strRef>
              <c:f>Munka4!$B$9</c:f>
              <c:strCache>
                <c:ptCount val="1"/>
                <c:pt idx="0">
                  <c:v>Természettudomány</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Munka4!$C$6:$H$6</c:f>
              <c:numCache>
                <c:formatCode>General</c:formatCode>
                <c:ptCount val="6"/>
                <c:pt idx="0">
                  <c:v>2000</c:v>
                </c:pt>
                <c:pt idx="1">
                  <c:v>2003</c:v>
                </c:pt>
                <c:pt idx="2">
                  <c:v>2006</c:v>
                </c:pt>
                <c:pt idx="3">
                  <c:v>2009</c:v>
                </c:pt>
                <c:pt idx="4">
                  <c:v>2012</c:v>
                </c:pt>
                <c:pt idx="5">
                  <c:v>2015</c:v>
                </c:pt>
              </c:numCache>
            </c:numRef>
          </c:cat>
          <c:val>
            <c:numRef>
              <c:f>Munka4!$C$9:$H$9</c:f>
              <c:numCache>
                <c:formatCode>General</c:formatCode>
                <c:ptCount val="6"/>
                <c:pt idx="2">
                  <c:v>504</c:v>
                </c:pt>
                <c:pt idx="3">
                  <c:v>503</c:v>
                </c:pt>
                <c:pt idx="4">
                  <c:v>494</c:v>
                </c:pt>
                <c:pt idx="5">
                  <c:v>477</c:v>
                </c:pt>
              </c:numCache>
            </c:numRef>
          </c:val>
          <c:smooth val="0"/>
          <c:extLst xmlns:c16r2="http://schemas.microsoft.com/office/drawing/2015/06/chart">
            <c:ext xmlns:c16="http://schemas.microsoft.com/office/drawing/2014/chart" uri="{C3380CC4-5D6E-409C-BE32-E72D297353CC}">
              <c16:uniqueId val="{00000002-6AA4-4490-9A31-BB1B20496F36}"/>
            </c:ext>
          </c:extLst>
        </c:ser>
        <c:dLbls>
          <c:showLegendKey val="0"/>
          <c:showVal val="1"/>
          <c:showCatName val="0"/>
          <c:showSerName val="0"/>
          <c:showPercent val="0"/>
          <c:showBubbleSize val="0"/>
        </c:dLbls>
        <c:marker val="1"/>
        <c:smooth val="0"/>
        <c:axId val="194670592"/>
        <c:axId val="193063744"/>
      </c:lineChart>
      <c:catAx>
        <c:axId val="19467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hu-HU"/>
          </a:p>
        </c:txPr>
        <c:crossAx val="193063744"/>
        <c:crosses val="autoZero"/>
        <c:auto val="1"/>
        <c:lblAlgn val="ctr"/>
        <c:lblOffset val="100"/>
        <c:noMultiLvlLbl val="0"/>
      </c:catAx>
      <c:valAx>
        <c:axId val="1930637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46705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8B7-4F2B-B42B-C143F3D3D23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8B7-4F2B-B42B-C143F3D3D23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8B7-4F2B-B42B-C143F3D3D23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8B7-4F2B-B42B-C143F3D3D2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Lészámok!$F$24:$F$27</c:f>
              <c:strCache>
                <c:ptCount val="4"/>
                <c:pt idx="0">
                  <c:v>7. évfolyam</c:v>
                </c:pt>
                <c:pt idx="1">
                  <c:v>8. évfolyam</c:v>
                </c:pt>
                <c:pt idx="2">
                  <c:v>9. évfolyam</c:v>
                </c:pt>
                <c:pt idx="3">
                  <c:v>10. évfolyam</c:v>
                </c:pt>
              </c:strCache>
            </c:strRef>
          </c:cat>
          <c:val>
            <c:numRef>
              <c:f>Lészámok!$G$24:$G$27</c:f>
              <c:numCache>
                <c:formatCode>0.0</c:formatCode>
                <c:ptCount val="4"/>
                <c:pt idx="0">
                  <c:v>1.7118516996352451</c:v>
                </c:pt>
                <c:pt idx="1">
                  <c:v>8.4925014019087008</c:v>
                </c:pt>
                <c:pt idx="2">
                  <c:v>75.803632341038849</c:v>
                </c:pt>
                <c:pt idx="3">
                  <c:v>13.992014557417212</c:v>
                </c:pt>
              </c:numCache>
            </c:numRef>
          </c:val>
          <c:extLst xmlns:c16r2="http://schemas.microsoft.com/office/drawing/2015/06/chart">
            <c:ext xmlns:c16="http://schemas.microsoft.com/office/drawing/2014/chart" uri="{C3380CC4-5D6E-409C-BE32-E72D297353CC}">
              <c16:uniqueId val="{00000008-28B7-4F2B-B42B-C143F3D3D23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9E2-4421-B2BE-D082B608124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9E2-4421-B2BE-D082B608124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9E2-4421-B2BE-D082B608124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9E2-4421-B2BE-D082B60812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Lészámok!$I$24:$I$27</c:f>
              <c:strCache>
                <c:ptCount val="4"/>
                <c:pt idx="0">
                  <c:v>ált. isk.</c:v>
                </c:pt>
                <c:pt idx="1">
                  <c:v>gimn.</c:v>
                </c:pt>
                <c:pt idx="2">
                  <c:v>szakköz.</c:v>
                </c:pt>
                <c:pt idx="3">
                  <c:v>szakisk.</c:v>
                </c:pt>
              </c:strCache>
            </c:strRef>
          </c:cat>
          <c:val>
            <c:numRef>
              <c:f>Lészámok!$J$24:$J$27</c:f>
              <c:numCache>
                <c:formatCode>0.0</c:formatCode>
                <c:ptCount val="4"/>
                <c:pt idx="0">
                  <c:v>9.6872251375307599</c:v>
                </c:pt>
                <c:pt idx="1">
                  <c:v>39.233316443839144</c:v>
                </c:pt>
                <c:pt idx="2">
                  <c:v>35.140523062216936</c:v>
                </c:pt>
                <c:pt idx="3">
                  <c:v>15.938935356413158</c:v>
                </c:pt>
              </c:numCache>
            </c:numRef>
          </c:val>
          <c:extLst xmlns:c16r2="http://schemas.microsoft.com/office/drawing/2015/06/chart">
            <c:ext xmlns:c16="http://schemas.microsoft.com/office/drawing/2014/chart" uri="{C3380CC4-5D6E-409C-BE32-E72D297353CC}">
              <c16:uniqueId val="{00000008-09E2-4421-B2BE-D082B6081246}"/>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hu-HU"/>
              <a:t>PISA 2015 képzési formánként</a:t>
            </a:r>
          </a:p>
        </c:rich>
      </c:tx>
      <c:overlay val="0"/>
      <c:spPr>
        <a:noFill/>
        <a:ln w="25400">
          <a:noFill/>
        </a:ln>
      </c:spPr>
    </c:title>
    <c:autoTitleDeleted val="0"/>
    <c:plotArea>
      <c:layout/>
      <c:lineChart>
        <c:grouping val="standard"/>
        <c:varyColors val="0"/>
        <c:ser>
          <c:idx val="0"/>
          <c:order val="0"/>
          <c:tx>
            <c:strRef>
              <c:f>Diagramok!$B$1</c:f>
              <c:strCache>
                <c:ptCount val="1"/>
                <c:pt idx="0">
                  <c:v>Matematika</c:v>
                </c:pt>
              </c:strCache>
            </c:strRef>
          </c:tx>
          <c:spPr>
            <a:ln w="28575" cap="rnd">
              <a:solidFill>
                <a:schemeClr val="accent1"/>
              </a:solidFill>
              <a:prstDash val="sysDash"/>
              <a:round/>
            </a:ln>
            <a:effectLst/>
          </c:spPr>
          <c:marker>
            <c:symbol val="circle"/>
            <c:size val="6"/>
            <c:spPr>
              <a:solidFill>
                <a:schemeClr val="accent1"/>
              </a:solidFill>
              <a:ln w="3175">
                <a:solidFill>
                  <a:schemeClr val="accent1"/>
                </a:solidFill>
              </a:ln>
              <a:effectLst/>
            </c:spPr>
          </c:marker>
          <c:cat>
            <c:strRef>
              <c:f>Diagramok!$A$2:$A$5</c:f>
              <c:strCache>
                <c:ptCount val="4"/>
                <c:pt idx="0">
                  <c:v>ált. isk.</c:v>
                </c:pt>
                <c:pt idx="1">
                  <c:v>szakisk.</c:v>
                </c:pt>
                <c:pt idx="2">
                  <c:v>szakköz.</c:v>
                </c:pt>
                <c:pt idx="3">
                  <c:v>gimn.</c:v>
                </c:pt>
              </c:strCache>
            </c:strRef>
          </c:cat>
          <c:val>
            <c:numRef>
              <c:f>Diagramok!$B$2:$B$5</c:f>
              <c:numCache>
                <c:formatCode>#,##0.00</c:formatCode>
                <c:ptCount val="4"/>
                <c:pt idx="0">
                  <c:v>387.26648378843225</c:v>
                </c:pt>
                <c:pt idx="1">
                  <c:v>395.72019210812681</c:v>
                </c:pt>
                <c:pt idx="2">
                  <c:v>474.2599668514078</c:v>
                </c:pt>
                <c:pt idx="3">
                  <c:v>534.20027760826804</c:v>
                </c:pt>
              </c:numCache>
            </c:numRef>
          </c:val>
          <c:smooth val="0"/>
          <c:extLst xmlns:c16r2="http://schemas.microsoft.com/office/drawing/2015/06/chart">
            <c:ext xmlns:c16="http://schemas.microsoft.com/office/drawing/2014/chart" uri="{C3380CC4-5D6E-409C-BE32-E72D297353CC}">
              <c16:uniqueId val="{00000000-F18C-4F0E-952A-F0D6C7144B3E}"/>
            </c:ext>
          </c:extLst>
        </c:ser>
        <c:ser>
          <c:idx val="1"/>
          <c:order val="1"/>
          <c:tx>
            <c:strRef>
              <c:f>Diagramok!$C$1</c:f>
              <c:strCache>
                <c:ptCount val="1"/>
                <c:pt idx="0">
                  <c:v>Szövegértés</c:v>
                </c:pt>
              </c:strCache>
            </c:strRef>
          </c:tx>
          <c:spPr>
            <a:ln w="28575" cap="rnd">
              <a:solidFill>
                <a:schemeClr val="accent2"/>
              </a:solidFill>
              <a:prstDash val="sysDash"/>
              <a:round/>
            </a:ln>
            <a:effectLst/>
          </c:spPr>
          <c:marker>
            <c:symbol val="circle"/>
            <c:size val="6"/>
            <c:spPr>
              <a:solidFill>
                <a:schemeClr val="accent2"/>
              </a:solidFill>
              <a:ln w="3175">
                <a:solidFill>
                  <a:schemeClr val="accent2"/>
                </a:solidFill>
              </a:ln>
              <a:effectLst/>
            </c:spPr>
          </c:marker>
          <c:cat>
            <c:strRef>
              <c:f>Diagramok!$A$2:$A$5</c:f>
              <c:strCache>
                <c:ptCount val="4"/>
                <c:pt idx="0">
                  <c:v>ált. isk.</c:v>
                </c:pt>
                <c:pt idx="1">
                  <c:v>szakisk.</c:v>
                </c:pt>
                <c:pt idx="2">
                  <c:v>szakköz.</c:v>
                </c:pt>
                <c:pt idx="3">
                  <c:v>gimn.</c:v>
                </c:pt>
              </c:strCache>
            </c:strRef>
          </c:cat>
          <c:val>
            <c:numRef>
              <c:f>Diagramok!$C$2:$C$5</c:f>
              <c:numCache>
                <c:formatCode>#,##0.00</c:formatCode>
                <c:ptCount val="4"/>
                <c:pt idx="0">
                  <c:v>386.51328529679233</c:v>
                </c:pt>
                <c:pt idx="1">
                  <c:v>372.07172509444212</c:v>
                </c:pt>
                <c:pt idx="2">
                  <c:v>466.71060535895197</c:v>
                </c:pt>
                <c:pt idx="3">
                  <c:v>532.12943513196421</c:v>
                </c:pt>
              </c:numCache>
            </c:numRef>
          </c:val>
          <c:smooth val="0"/>
          <c:extLst xmlns:c16r2="http://schemas.microsoft.com/office/drawing/2015/06/chart">
            <c:ext xmlns:c16="http://schemas.microsoft.com/office/drawing/2014/chart" uri="{C3380CC4-5D6E-409C-BE32-E72D297353CC}">
              <c16:uniqueId val="{00000001-F18C-4F0E-952A-F0D6C7144B3E}"/>
            </c:ext>
          </c:extLst>
        </c:ser>
        <c:ser>
          <c:idx val="2"/>
          <c:order val="2"/>
          <c:tx>
            <c:strRef>
              <c:f>Diagramok!$D$1</c:f>
              <c:strCache>
                <c:ptCount val="1"/>
                <c:pt idx="0">
                  <c:v>Természettudomány</c:v>
                </c:pt>
              </c:strCache>
            </c:strRef>
          </c:tx>
          <c:spPr>
            <a:ln w="28575" cap="rnd">
              <a:solidFill>
                <a:srgbClr val="7030A0"/>
              </a:solidFill>
              <a:prstDash val="sysDash"/>
              <a:round/>
            </a:ln>
            <a:effectLst/>
          </c:spPr>
          <c:marker>
            <c:symbol val="circle"/>
            <c:size val="6"/>
            <c:spPr>
              <a:solidFill>
                <a:srgbClr val="7030A0"/>
              </a:solidFill>
              <a:ln w="3175">
                <a:solidFill>
                  <a:srgbClr val="7030A0"/>
                </a:solidFill>
                <a:prstDash val="sysDash"/>
              </a:ln>
              <a:effectLst/>
            </c:spPr>
          </c:marker>
          <c:cat>
            <c:strRef>
              <c:f>Diagramok!$A$2:$A$5</c:f>
              <c:strCache>
                <c:ptCount val="4"/>
                <c:pt idx="0">
                  <c:v>ált. isk.</c:v>
                </c:pt>
                <c:pt idx="1">
                  <c:v>szakisk.</c:v>
                </c:pt>
                <c:pt idx="2">
                  <c:v>szakköz.</c:v>
                </c:pt>
                <c:pt idx="3">
                  <c:v>gimn.</c:v>
                </c:pt>
              </c:strCache>
            </c:strRef>
          </c:cat>
          <c:val>
            <c:numRef>
              <c:f>Diagramok!$D$2:$D$5</c:f>
              <c:numCache>
                <c:formatCode>#,##0.00</c:formatCode>
                <c:ptCount val="4"/>
                <c:pt idx="0">
                  <c:v>386.72806965549603</c:v>
                </c:pt>
                <c:pt idx="1">
                  <c:v>392.21403956356545</c:v>
                </c:pt>
                <c:pt idx="2">
                  <c:v>473.68780811090721</c:v>
                </c:pt>
                <c:pt idx="3">
                  <c:v>536.05760709868946</c:v>
                </c:pt>
              </c:numCache>
            </c:numRef>
          </c:val>
          <c:smooth val="0"/>
          <c:extLst xmlns:c16r2="http://schemas.microsoft.com/office/drawing/2015/06/chart">
            <c:ext xmlns:c16="http://schemas.microsoft.com/office/drawing/2014/chart" uri="{C3380CC4-5D6E-409C-BE32-E72D297353CC}">
              <c16:uniqueId val="{00000002-F18C-4F0E-952A-F0D6C7144B3E}"/>
            </c:ext>
          </c:extLst>
        </c:ser>
        <c:dLbls>
          <c:showLegendKey val="0"/>
          <c:showVal val="0"/>
          <c:showCatName val="0"/>
          <c:showSerName val="0"/>
          <c:showPercent val="0"/>
          <c:showBubbleSize val="0"/>
        </c:dLbls>
        <c:marker val="1"/>
        <c:smooth val="0"/>
        <c:axId val="194671104"/>
        <c:axId val="193067776"/>
      </c:lineChart>
      <c:catAx>
        <c:axId val="19467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hu-HU"/>
          </a:p>
        </c:txPr>
        <c:crossAx val="193067776"/>
        <c:crosses val="autoZero"/>
        <c:auto val="1"/>
        <c:lblAlgn val="ctr"/>
        <c:lblOffset val="100"/>
        <c:noMultiLvlLbl val="0"/>
      </c:catAx>
      <c:valAx>
        <c:axId val="193067776"/>
        <c:scaling>
          <c:orientation val="minMax"/>
          <c:min val="3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hu-HU"/>
          </a:p>
        </c:txPr>
        <c:crossAx val="194671104"/>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hu-H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Gimnázium</a:t>
            </a:r>
          </a:p>
        </c:rich>
      </c:tx>
      <c:overlay val="0"/>
      <c:spPr>
        <a:noFill/>
        <a:ln>
          <a:noFill/>
        </a:ln>
        <a:effectLst/>
      </c:spPr>
    </c:title>
    <c:autoTitleDeleted val="0"/>
    <c:plotArea>
      <c:layout/>
      <c:lineChart>
        <c:grouping val="standard"/>
        <c:varyColors val="0"/>
        <c:ser>
          <c:idx val="0"/>
          <c:order val="0"/>
          <c:tx>
            <c:strRef>
              <c:f>Munka1!$H$17</c:f>
              <c:strCache>
                <c:ptCount val="1"/>
                <c:pt idx="0">
                  <c:v>Szövegértés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Munka1!$I$16:$K$16</c:f>
              <c:numCache>
                <c:formatCode>General</c:formatCode>
                <c:ptCount val="3"/>
                <c:pt idx="0">
                  <c:v>2009</c:v>
                </c:pt>
                <c:pt idx="1">
                  <c:v>2012</c:v>
                </c:pt>
                <c:pt idx="2">
                  <c:v>2015</c:v>
                </c:pt>
              </c:numCache>
            </c:numRef>
          </c:cat>
          <c:val>
            <c:numRef>
              <c:f>Munka1!$I$17:$K$17</c:f>
              <c:numCache>
                <c:formatCode>General</c:formatCode>
                <c:ptCount val="3"/>
                <c:pt idx="0">
                  <c:v>559</c:v>
                </c:pt>
                <c:pt idx="1">
                  <c:v>554</c:v>
                </c:pt>
                <c:pt idx="2">
                  <c:v>532</c:v>
                </c:pt>
              </c:numCache>
            </c:numRef>
          </c:val>
          <c:smooth val="0"/>
          <c:extLst xmlns:c16r2="http://schemas.microsoft.com/office/drawing/2015/06/chart">
            <c:ext xmlns:c16="http://schemas.microsoft.com/office/drawing/2014/chart" uri="{C3380CC4-5D6E-409C-BE32-E72D297353CC}">
              <c16:uniqueId val="{00000000-D7CD-4E01-98DE-235635E4B370}"/>
            </c:ext>
          </c:extLst>
        </c:ser>
        <c:ser>
          <c:idx val="1"/>
          <c:order val="1"/>
          <c:tx>
            <c:strRef>
              <c:f>Munka1!$H$18</c:f>
              <c:strCache>
                <c:ptCount val="1"/>
                <c:pt idx="0">
                  <c:v>Matematika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Munka1!$I$16:$K$16</c:f>
              <c:numCache>
                <c:formatCode>General</c:formatCode>
                <c:ptCount val="3"/>
                <c:pt idx="0">
                  <c:v>2009</c:v>
                </c:pt>
                <c:pt idx="1">
                  <c:v>2012</c:v>
                </c:pt>
                <c:pt idx="2">
                  <c:v>2015</c:v>
                </c:pt>
              </c:numCache>
            </c:numRef>
          </c:cat>
          <c:val>
            <c:numRef>
              <c:f>Munka1!$I$18:$K$18</c:f>
              <c:numCache>
                <c:formatCode>General</c:formatCode>
                <c:ptCount val="3"/>
                <c:pt idx="0">
                  <c:v>552</c:v>
                </c:pt>
                <c:pt idx="1">
                  <c:v>542</c:v>
                </c:pt>
                <c:pt idx="2">
                  <c:v>534</c:v>
                </c:pt>
              </c:numCache>
            </c:numRef>
          </c:val>
          <c:smooth val="0"/>
          <c:extLst xmlns:c16r2="http://schemas.microsoft.com/office/drawing/2015/06/chart">
            <c:ext xmlns:c16="http://schemas.microsoft.com/office/drawing/2014/chart" uri="{C3380CC4-5D6E-409C-BE32-E72D297353CC}">
              <c16:uniqueId val="{00000001-D7CD-4E01-98DE-235635E4B370}"/>
            </c:ext>
          </c:extLst>
        </c:ser>
        <c:ser>
          <c:idx val="2"/>
          <c:order val="2"/>
          <c:tx>
            <c:strRef>
              <c:f>Munka1!$H$19</c:f>
              <c:strCache>
                <c:ptCount val="1"/>
                <c:pt idx="0">
                  <c:v>Természettudomány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Munka1!$I$16:$K$16</c:f>
              <c:numCache>
                <c:formatCode>General</c:formatCode>
                <c:ptCount val="3"/>
                <c:pt idx="0">
                  <c:v>2009</c:v>
                </c:pt>
                <c:pt idx="1">
                  <c:v>2012</c:v>
                </c:pt>
                <c:pt idx="2">
                  <c:v>2015</c:v>
                </c:pt>
              </c:numCache>
            </c:numRef>
          </c:cat>
          <c:val>
            <c:numRef>
              <c:f>Munka1!$I$19:$K$19</c:f>
              <c:numCache>
                <c:formatCode>General</c:formatCode>
                <c:ptCount val="3"/>
                <c:pt idx="0">
                  <c:v>559</c:v>
                </c:pt>
                <c:pt idx="1">
                  <c:v>554</c:v>
                </c:pt>
                <c:pt idx="2">
                  <c:v>536</c:v>
                </c:pt>
              </c:numCache>
            </c:numRef>
          </c:val>
          <c:smooth val="0"/>
          <c:extLst xmlns:c16r2="http://schemas.microsoft.com/office/drawing/2015/06/chart">
            <c:ext xmlns:c16="http://schemas.microsoft.com/office/drawing/2014/chart" uri="{C3380CC4-5D6E-409C-BE32-E72D297353CC}">
              <c16:uniqueId val="{00000002-D7CD-4E01-98DE-235635E4B370}"/>
            </c:ext>
          </c:extLst>
        </c:ser>
        <c:dLbls>
          <c:showLegendKey val="0"/>
          <c:showVal val="1"/>
          <c:showCatName val="0"/>
          <c:showSerName val="0"/>
          <c:showPercent val="0"/>
          <c:showBubbleSize val="0"/>
        </c:dLbls>
        <c:marker val="1"/>
        <c:smooth val="0"/>
        <c:axId val="194671616"/>
        <c:axId val="196387392"/>
      </c:lineChart>
      <c:catAx>
        <c:axId val="19467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6387392"/>
        <c:crosses val="autoZero"/>
        <c:auto val="1"/>
        <c:lblAlgn val="ctr"/>
        <c:lblOffset val="100"/>
        <c:noMultiLvlLbl val="0"/>
      </c:catAx>
      <c:valAx>
        <c:axId val="19638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467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Szakközépiskola</a:t>
            </a:r>
          </a:p>
        </c:rich>
      </c:tx>
      <c:overlay val="0"/>
      <c:spPr>
        <a:noFill/>
        <a:ln>
          <a:noFill/>
        </a:ln>
        <a:effectLst/>
      </c:spPr>
    </c:title>
    <c:autoTitleDeleted val="0"/>
    <c:plotArea>
      <c:layout/>
      <c:lineChart>
        <c:grouping val="standard"/>
        <c:varyColors val="0"/>
        <c:ser>
          <c:idx val="0"/>
          <c:order val="0"/>
          <c:tx>
            <c:strRef>
              <c:f>Munka1!$C$17</c:f>
              <c:strCache>
                <c:ptCount val="1"/>
                <c:pt idx="0">
                  <c:v>Szövegértés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Munka1!$D$16:$F$16</c:f>
              <c:numCache>
                <c:formatCode>General</c:formatCode>
                <c:ptCount val="3"/>
                <c:pt idx="0">
                  <c:v>2009</c:v>
                </c:pt>
                <c:pt idx="1">
                  <c:v>2012</c:v>
                </c:pt>
                <c:pt idx="2">
                  <c:v>2015</c:v>
                </c:pt>
              </c:numCache>
            </c:numRef>
          </c:cat>
          <c:val>
            <c:numRef>
              <c:f>Munka1!$D$17:$F$17</c:f>
              <c:numCache>
                <c:formatCode>General</c:formatCode>
                <c:ptCount val="3"/>
                <c:pt idx="0">
                  <c:v>491</c:v>
                </c:pt>
                <c:pt idx="1">
                  <c:v>487</c:v>
                </c:pt>
                <c:pt idx="2">
                  <c:v>467</c:v>
                </c:pt>
              </c:numCache>
            </c:numRef>
          </c:val>
          <c:smooth val="0"/>
          <c:extLst xmlns:c16r2="http://schemas.microsoft.com/office/drawing/2015/06/chart">
            <c:ext xmlns:c16="http://schemas.microsoft.com/office/drawing/2014/chart" uri="{C3380CC4-5D6E-409C-BE32-E72D297353CC}">
              <c16:uniqueId val="{00000000-5324-4CF2-96F3-B9DB4D89D4B4}"/>
            </c:ext>
          </c:extLst>
        </c:ser>
        <c:ser>
          <c:idx val="1"/>
          <c:order val="1"/>
          <c:tx>
            <c:strRef>
              <c:f>Munka1!$C$18</c:f>
              <c:strCache>
                <c:ptCount val="1"/>
                <c:pt idx="0">
                  <c:v>Matematika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Munka1!$D$16:$F$16</c:f>
              <c:numCache>
                <c:formatCode>General</c:formatCode>
                <c:ptCount val="3"/>
                <c:pt idx="0">
                  <c:v>2009</c:v>
                </c:pt>
                <c:pt idx="1">
                  <c:v>2012</c:v>
                </c:pt>
                <c:pt idx="2">
                  <c:v>2015</c:v>
                </c:pt>
              </c:numCache>
            </c:numRef>
          </c:cat>
          <c:val>
            <c:numRef>
              <c:f>Munka1!$D$18:$F$18</c:f>
              <c:numCache>
                <c:formatCode>General</c:formatCode>
                <c:ptCount val="3"/>
                <c:pt idx="0">
                  <c:v>487</c:v>
                </c:pt>
                <c:pt idx="1">
                  <c:v>470</c:v>
                </c:pt>
                <c:pt idx="2">
                  <c:v>474</c:v>
                </c:pt>
              </c:numCache>
            </c:numRef>
          </c:val>
          <c:smooth val="0"/>
          <c:extLst xmlns:c16r2="http://schemas.microsoft.com/office/drawing/2015/06/chart">
            <c:ext xmlns:c16="http://schemas.microsoft.com/office/drawing/2014/chart" uri="{C3380CC4-5D6E-409C-BE32-E72D297353CC}">
              <c16:uniqueId val="{00000001-5324-4CF2-96F3-B9DB4D89D4B4}"/>
            </c:ext>
          </c:extLst>
        </c:ser>
        <c:ser>
          <c:idx val="2"/>
          <c:order val="2"/>
          <c:tx>
            <c:strRef>
              <c:f>Munka1!$C$19</c:f>
              <c:strCache>
                <c:ptCount val="1"/>
                <c:pt idx="0">
                  <c:v>Természettudomány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Munka1!$D$16:$F$16</c:f>
              <c:numCache>
                <c:formatCode>General</c:formatCode>
                <c:ptCount val="3"/>
                <c:pt idx="0">
                  <c:v>2009</c:v>
                </c:pt>
                <c:pt idx="1">
                  <c:v>2012</c:v>
                </c:pt>
                <c:pt idx="2">
                  <c:v>2015</c:v>
                </c:pt>
              </c:numCache>
            </c:numRef>
          </c:cat>
          <c:val>
            <c:numRef>
              <c:f>Munka1!$D$19:$F$19</c:f>
              <c:numCache>
                <c:formatCode>General</c:formatCode>
                <c:ptCount val="3"/>
                <c:pt idx="0">
                  <c:v>504</c:v>
                </c:pt>
                <c:pt idx="1">
                  <c:v>490</c:v>
                </c:pt>
                <c:pt idx="2">
                  <c:v>474</c:v>
                </c:pt>
              </c:numCache>
            </c:numRef>
          </c:val>
          <c:smooth val="0"/>
          <c:extLst xmlns:c16r2="http://schemas.microsoft.com/office/drawing/2015/06/chart">
            <c:ext xmlns:c16="http://schemas.microsoft.com/office/drawing/2014/chart" uri="{C3380CC4-5D6E-409C-BE32-E72D297353CC}">
              <c16:uniqueId val="{00000002-5324-4CF2-96F3-B9DB4D89D4B4}"/>
            </c:ext>
          </c:extLst>
        </c:ser>
        <c:dLbls>
          <c:showLegendKey val="0"/>
          <c:showVal val="1"/>
          <c:showCatName val="0"/>
          <c:showSerName val="0"/>
          <c:showPercent val="0"/>
          <c:showBubbleSize val="0"/>
        </c:dLbls>
        <c:marker val="1"/>
        <c:smooth val="0"/>
        <c:axId val="194672128"/>
        <c:axId val="196389120"/>
      </c:lineChart>
      <c:catAx>
        <c:axId val="19467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6389120"/>
        <c:crosses val="autoZero"/>
        <c:auto val="1"/>
        <c:lblAlgn val="ctr"/>
        <c:lblOffset val="100"/>
        <c:noMultiLvlLbl val="0"/>
      </c:catAx>
      <c:valAx>
        <c:axId val="19638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467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Szakiskola</a:t>
            </a:r>
          </a:p>
        </c:rich>
      </c:tx>
      <c:overlay val="0"/>
      <c:spPr>
        <a:noFill/>
        <a:ln>
          <a:noFill/>
        </a:ln>
        <a:effectLst/>
      </c:spPr>
    </c:title>
    <c:autoTitleDeleted val="0"/>
    <c:plotArea>
      <c:layout/>
      <c:lineChart>
        <c:grouping val="standard"/>
        <c:varyColors val="0"/>
        <c:ser>
          <c:idx val="0"/>
          <c:order val="0"/>
          <c:tx>
            <c:strRef>
              <c:f>Munka1!$D$31</c:f>
              <c:strCache>
                <c:ptCount val="1"/>
                <c:pt idx="0">
                  <c:v>Szövegértés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Munka1!$E$30:$G$30</c:f>
              <c:numCache>
                <c:formatCode>General</c:formatCode>
                <c:ptCount val="3"/>
                <c:pt idx="0">
                  <c:v>2009</c:v>
                </c:pt>
                <c:pt idx="1">
                  <c:v>2012</c:v>
                </c:pt>
                <c:pt idx="2">
                  <c:v>2015</c:v>
                </c:pt>
              </c:numCache>
            </c:numRef>
          </c:cat>
          <c:val>
            <c:numRef>
              <c:f>Munka1!$E$31:$G$31</c:f>
              <c:numCache>
                <c:formatCode>General</c:formatCode>
                <c:ptCount val="3"/>
                <c:pt idx="0">
                  <c:v>410</c:v>
                </c:pt>
                <c:pt idx="1">
                  <c:v>395</c:v>
                </c:pt>
                <c:pt idx="2">
                  <c:v>372</c:v>
                </c:pt>
              </c:numCache>
            </c:numRef>
          </c:val>
          <c:smooth val="0"/>
          <c:extLst xmlns:c16r2="http://schemas.microsoft.com/office/drawing/2015/06/chart">
            <c:ext xmlns:c16="http://schemas.microsoft.com/office/drawing/2014/chart" uri="{C3380CC4-5D6E-409C-BE32-E72D297353CC}">
              <c16:uniqueId val="{00000000-AF6C-4920-BFB8-3F2DD74CC638}"/>
            </c:ext>
          </c:extLst>
        </c:ser>
        <c:ser>
          <c:idx val="1"/>
          <c:order val="1"/>
          <c:tx>
            <c:strRef>
              <c:f>Munka1!$D$32</c:f>
              <c:strCache>
                <c:ptCount val="1"/>
                <c:pt idx="0">
                  <c:v>Matematika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Munka1!$E$30:$G$30</c:f>
              <c:numCache>
                <c:formatCode>General</c:formatCode>
                <c:ptCount val="3"/>
                <c:pt idx="0">
                  <c:v>2009</c:v>
                </c:pt>
                <c:pt idx="1">
                  <c:v>2012</c:v>
                </c:pt>
                <c:pt idx="2">
                  <c:v>2015</c:v>
                </c:pt>
              </c:numCache>
            </c:numRef>
          </c:cat>
          <c:val>
            <c:numRef>
              <c:f>Munka1!$E$32:$G$32</c:f>
              <c:numCache>
                <c:formatCode>General</c:formatCode>
                <c:ptCount val="3"/>
                <c:pt idx="0">
                  <c:v>410</c:v>
                </c:pt>
                <c:pt idx="1">
                  <c:v>391</c:v>
                </c:pt>
                <c:pt idx="2">
                  <c:v>396</c:v>
                </c:pt>
              </c:numCache>
            </c:numRef>
          </c:val>
          <c:smooth val="0"/>
          <c:extLst xmlns:c16r2="http://schemas.microsoft.com/office/drawing/2015/06/chart">
            <c:ext xmlns:c16="http://schemas.microsoft.com/office/drawing/2014/chart" uri="{C3380CC4-5D6E-409C-BE32-E72D297353CC}">
              <c16:uniqueId val="{00000001-AF6C-4920-BFB8-3F2DD74CC638}"/>
            </c:ext>
          </c:extLst>
        </c:ser>
        <c:ser>
          <c:idx val="2"/>
          <c:order val="2"/>
          <c:tx>
            <c:strRef>
              <c:f>Munka1!$D$33</c:f>
              <c:strCache>
                <c:ptCount val="1"/>
                <c:pt idx="0">
                  <c:v>Természettudomány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Munka1!$E$30:$G$30</c:f>
              <c:numCache>
                <c:formatCode>General</c:formatCode>
                <c:ptCount val="3"/>
                <c:pt idx="0">
                  <c:v>2009</c:v>
                </c:pt>
                <c:pt idx="1">
                  <c:v>2012</c:v>
                </c:pt>
                <c:pt idx="2">
                  <c:v>2015</c:v>
                </c:pt>
              </c:numCache>
            </c:numRef>
          </c:cat>
          <c:val>
            <c:numRef>
              <c:f>Munka1!$E$33:$G$33</c:f>
              <c:numCache>
                <c:formatCode>General</c:formatCode>
                <c:ptCount val="3"/>
                <c:pt idx="0">
                  <c:v>429</c:v>
                </c:pt>
                <c:pt idx="1">
                  <c:v>410</c:v>
                </c:pt>
                <c:pt idx="2">
                  <c:v>392</c:v>
                </c:pt>
              </c:numCache>
            </c:numRef>
          </c:val>
          <c:smooth val="0"/>
          <c:extLst xmlns:c16r2="http://schemas.microsoft.com/office/drawing/2015/06/chart">
            <c:ext xmlns:c16="http://schemas.microsoft.com/office/drawing/2014/chart" uri="{C3380CC4-5D6E-409C-BE32-E72D297353CC}">
              <c16:uniqueId val="{00000002-AF6C-4920-BFB8-3F2DD74CC638}"/>
            </c:ext>
          </c:extLst>
        </c:ser>
        <c:dLbls>
          <c:showLegendKey val="0"/>
          <c:showVal val="1"/>
          <c:showCatName val="0"/>
          <c:showSerName val="0"/>
          <c:showPercent val="0"/>
          <c:showBubbleSize val="0"/>
        </c:dLbls>
        <c:marker val="1"/>
        <c:smooth val="0"/>
        <c:axId val="195625984"/>
        <c:axId val="196390848"/>
      </c:lineChart>
      <c:catAx>
        <c:axId val="19562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6390848"/>
        <c:crosses val="autoZero"/>
        <c:auto val="1"/>
        <c:lblAlgn val="ctr"/>
        <c:lblOffset val="100"/>
        <c:noMultiLvlLbl val="0"/>
      </c:catAx>
      <c:valAx>
        <c:axId val="196390848"/>
        <c:scaling>
          <c:orientation val="minMax"/>
          <c:min val="3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9562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0.06944</cdr:x>
      <cdr:y>0.3709</cdr:y>
    </cdr:from>
    <cdr:to>
      <cdr:x>0.97884</cdr:x>
      <cdr:y>0.3709</cdr:y>
    </cdr:to>
    <cdr:cxnSp macro="">
      <cdr:nvCxnSpPr>
        <cdr:cNvPr id="3" name="Egyenes összekötő 2"/>
        <cdr:cNvCxnSpPr/>
      </cdr:nvCxnSpPr>
      <cdr:spPr>
        <a:xfrm xmlns:a="http://schemas.openxmlformats.org/drawingml/2006/main">
          <a:off x="400050" y="1076325"/>
          <a:ext cx="5238750" cy="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11998</Words>
  <Characters>82794</Characters>
  <Application>Microsoft Office Word</Application>
  <DocSecurity>0</DocSecurity>
  <Lines>689</Lines>
  <Paragraphs>189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Attila</dc:creator>
  <cp:lastModifiedBy>Laptop</cp:lastModifiedBy>
  <cp:revision>6</cp:revision>
  <cp:lastPrinted>2017-11-13T19:18:00Z</cp:lastPrinted>
  <dcterms:created xsi:type="dcterms:W3CDTF">2017-11-13T08:46:00Z</dcterms:created>
  <dcterms:modified xsi:type="dcterms:W3CDTF">2017-11-13T19:18:00Z</dcterms:modified>
</cp:coreProperties>
</file>